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7E" w:rsidRPr="0070108B" w:rsidRDefault="0054097E">
      <w:pPr>
        <w:jc w:val="center"/>
        <w:rPr>
          <w:rFonts w:ascii="Times New Roman" w:hAnsi="Times New Roman" w:cs="Times New Roman"/>
          <w:b/>
          <w:sz w:val="40"/>
          <w:szCs w:val="40"/>
          <w:lang w:val="en-GB"/>
        </w:rPr>
      </w:pPr>
    </w:p>
    <w:p w:rsidR="0054097E" w:rsidRPr="0070108B" w:rsidRDefault="0054097E">
      <w:pPr>
        <w:jc w:val="center"/>
        <w:rPr>
          <w:rFonts w:ascii="Times New Roman" w:hAnsi="Times New Roman" w:cs="Times New Roman"/>
          <w:b/>
          <w:sz w:val="40"/>
          <w:szCs w:val="40"/>
          <w:lang w:val="en-GB"/>
        </w:rPr>
      </w:pPr>
    </w:p>
    <w:p w:rsidR="0054097E" w:rsidRPr="004C32CA" w:rsidRDefault="0054097E">
      <w:pPr>
        <w:jc w:val="center"/>
        <w:rPr>
          <w:rFonts w:ascii="Times New Roman" w:hAnsi="Times New Roman" w:cs="Times New Roman"/>
          <w:b/>
          <w:sz w:val="40"/>
          <w:szCs w:val="40"/>
          <w:lang w:val="en-GB"/>
        </w:rPr>
      </w:pPr>
    </w:p>
    <w:p w:rsidR="0054097E" w:rsidRPr="004C32CA" w:rsidRDefault="0054097E">
      <w:pPr>
        <w:jc w:val="center"/>
        <w:rPr>
          <w:rFonts w:ascii="Times New Roman" w:hAnsi="Times New Roman" w:cs="Times New Roman"/>
          <w:b/>
          <w:sz w:val="48"/>
          <w:szCs w:val="48"/>
          <w:lang w:val="en-GB"/>
        </w:rPr>
      </w:pPr>
      <w:r w:rsidRPr="004C32CA">
        <w:rPr>
          <w:rFonts w:ascii="Times New Roman" w:hAnsi="Times New Roman" w:cs="Times New Roman"/>
          <w:b/>
          <w:sz w:val="40"/>
          <w:szCs w:val="40"/>
          <w:lang w:val="en-GB"/>
        </w:rPr>
        <w:t>Research to investigate th</w:t>
      </w:r>
      <w:r w:rsidR="003A526E" w:rsidRPr="004C32CA">
        <w:rPr>
          <w:rFonts w:ascii="Times New Roman" w:hAnsi="Times New Roman" w:cs="Times New Roman"/>
          <w:b/>
          <w:sz w:val="40"/>
          <w:szCs w:val="40"/>
          <w:lang w:val="en-GB"/>
        </w:rPr>
        <w:t>e positive correlation between Negative A</w:t>
      </w:r>
      <w:r w:rsidRPr="004C32CA">
        <w:rPr>
          <w:rFonts w:ascii="Times New Roman" w:hAnsi="Times New Roman" w:cs="Times New Roman"/>
          <w:b/>
          <w:sz w:val="40"/>
          <w:szCs w:val="40"/>
          <w:lang w:val="en-GB"/>
        </w:rPr>
        <w:t xml:space="preserve">ffectivity and </w:t>
      </w:r>
      <w:r w:rsidR="003714D8" w:rsidRPr="004C32CA">
        <w:rPr>
          <w:rFonts w:ascii="Times New Roman" w:hAnsi="Times New Roman" w:cs="Times New Roman"/>
          <w:b/>
          <w:sz w:val="40"/>
          <w:szCs w:val="40"/>
          <w:lang w:val="en-GB"/>
        </w:rPr>
        <w:t>Social Inhibition</w:t>
      </w:r>
    </w:p>
    <w:p w:rsidR="0054097E" w:rsidRPr="0070108B" w:rsidRDefault="0054097E">
      <w:pPr>
        <w:jc w:val="center"/>
        <w:rPr>
          <w:rFonts w:ascii="Times New Roman" w:hAnsi="Times New Roman" w:cs="Times New Roman"/>
          <w:b/>
          <w:sz w:val="32"/>
          <w:szCs w:val="32"/>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jc w:val="center"/>
        <w:rPr>
          <w:rFonts w:ascii="Times New Roman" w:hAnsi="Times New Roman" w:cs="Times New Roman"/>
          <w:b/>
          <w:sz w:val="24"/>
          <w:szCs w:val="24"/>
          <w:lang w:val="en-GB"/>
        </w:rPr>
      </w:pPr>
    </w:p>
    <w:p w:rsidR="0054097E" w:rsidRPr="0070108B" w:rsidRDefault="0054097E">
      <w:pPr>
        <w:rPr>
          <w:rFonts w:ascii="Times New Roman" w:hAnsi="Times New Roman" w:cs="Times New Roman"/>
          <w:b/>
          <w:sz w:val="28"/>
          <w:szCs w:val="28"/>
          <w:lang w:val="en-GB"/>
        </w:rPr>
      </w:pPr>
      <w:r w:rsidRPr="0070108B">
        <w:rPr>
          <w:rFonts w:ascii="Times New Roman" w:hAnsi="Times New Roman" w:cs="Times New Roman"/>
          <w:b/>
          <w:sz w:val="28"/>
          <w:szCs w:val="28"/>
          <w:lang w:val="en-GB"/>
        </w:rPr>
        <w:t>Content:</w:t>
      </w:r>
    </w:p>
    <w:p w:rsidR="0054097E" w:rsidRPr="0070108B" w:rsidRDefault="0054097E">
      <w:pPr>
        <w:rPr>
          <w:rFonts w:ascii="Times New Roman" w:hAnsi="Times New Roman" w:cs="Times New Roman"/>
          <w:b/>
          <w:sz w:val="28"/>
          <w:szCs w:val="28"/>
          <w:lang w:val="en-GB"/>
        </w:rPr>
      </w:pPr>
    </w:p>
    <w:p w:rsidR="0054097E" w:rsidRPr="0070108B" w:rsidRDefault="0054097E" w:rsidP="004C32CA">
      <w:pPr>
        <w:tabs>
          <w:tab w:val="center" w:leader="dot" w:pos="8647"/>
        </w:tabs>
        <w:spacing w:line="480" w:lineRule="auto"/>
        <w:rPr>
          <w:rFonts w:ascii="Times New Roman" w:hAnsi="Times New Roman" w:cs="Times New Roman"/>
          <w:b/>
          <w:color w:val="FF0000"/>
          <w:sz w:val="24"/>
          <w:szCs w:val="24"/>
          <w:lang w:val="en-GB"/>
        </w:rPr>
      </w:pPr>
      <w:r w:rsidRPr="0070108B">
        <w:rPr>
          <w:rFonts w:ascii="Times New Roman" w:hAnsi="Times New Roman" w:cs="Times New Roman"/>
          <w:b/>
          <w:sz w:val="24"/>
          <w:szCs w:val="24"/>
          <w:lang w:val="en-GB"/>
        </w:rPr>
        <w:t>Abstrac</w:t>
      </w:r>
      <w:r w:rsidRPr="004C32CA">
        <w:rPr>
          <w:rFonts w:ascii="Times New Roman" w:hAnsi="Times New Roman" w:cs="Times New Roman"/>
          <w:b/>
          <w:sz w:val="24"/>
          <w:szCs w:val="24"/>
          <w:lang w:val="en-GB"/>
        </w:rPr>
        <w:t>t</w:t>
      </w:r>
      <w:r w:rsidR="00EE0AA1" w:rsidRPr="004C32CA">
        <w:rPr>
          <w:rFonts w:ascii="Times New Roman" w:hAnsi="Times New Roman" w:cs="Times New Roman"/>
          <w:b/>
          <w:sz w:val="24"/>
          <w:szCs w:val="24"/>
          <w:lang w:val="en-GB"/>
        </w:rPr>
        <w:t>.</w:t>
      </w:r>
      <w:r w:rsidR="004C32CA" w:rsidRPr="004C32CA">
        <w:rPr>
          <w:rFonts w:ascii="Times New Roman" w:hAnsi="Times New Roman" w:cs="Times New Roman"/>
          <w:b/>
          <w:sz w:val="24"/>
          <w:szCs w:val="24"/>
          <w:lang w:val="en-GB"/>
        </w:rPr>
        <w:tab/>
      </w:r>
      <w:r w:rsidR="004C32CA">
        <w:rPr>
          <w:rFonts w:ascii="Times New Roman" w:hAnsi="Times New Roman" w:cs="Times New Roman"/>
          <w:b/>
          <w:sz w:val="24"/>
          <w:szCs w:val="24"/>
          <w:lang w:val="en-GB"/>
        </w:rPr>
        <w:t>3</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Review of Literature</w:t>
      </w:r>
      <w:r w:rsidR="004C32CA">
        <w:rPr>
          <w:rFonts w:ascii="Times New Roman" w:hAnsi="Times New Roman" w:cs="Times New Roman"/>
          <w:b/>
          <w:sz w:val="24"/>
          <w:szCs w:val="24"/>
          <w:lang w:val="en-GB"/>
        </w:rPr>
        <w:tab/>
        <w:t>5</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Methodology</w:t>
      </w:r>
      <w:r w:rsidR="004C32CA">
        <w:rPr>
          <w:rFonts w:ascii="Times New Roman" w:hAnsi="Times New Roman" w:cs="Times New Roman"/>
          <w:b/>
          <w:sz w:val="24"/>
          <w:szCs w:val="24"/>
          <w:lang w:val="en-GB"/>
        </w:rPr>
        <w:tab/>
        <w:t>7</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Results</w:t>
      </w:r>
      <w:r w:rsidR="004C32CA">
        <w:rPr>
          <w:rFonts w:ascii="Times New Roman" w:hAnsi="Times New Roman" w:cs="Times New Roman"/>
          <w:b/>
          <w:sz w:val="24"/>
          <w:szCs w:val="24"/>
          <w:lang w:val="en-GB"/>
        </w:rPr>
        <w:tab/>
        <w:t>9</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Discussion</w:t>
      </w:r>
      <w:r w:rsidR="004C32CA">
        <w:rPr>
          <w:rFonts w:ascii="Times New Roman" w:hAnsi="Times New Roman" w:cs="Times New Roman"/>
          <w:b/>
          <w:sz w:val="24"/>
          <w:szCs w:val="24"/>
          <w:lang w:val="en-GB"/>
        </w:rPr>
        <w:tab/>
        <w:t>14</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Ethical issues</w:t>
      </w:r>
      <w:r w:rsidR="004C32CA">
        <w:rPr>
          <w:rFonts w:ascii="Times New Roman" w:hAnsi="Times New Roman" w:cs="Times New Roman"/>
          <w:b/>
          <w:sz w:val="24"/>
          <w:szCs w:val="24"/>
          <w:lang w:val="en-GB"/>
        </w:rPr>
        <w:tab/>
        <w:t>17</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References</w:t>
      </w:r>
      <w:r w:rsidR="004C32CA">
        <w:rPr>
          <w:rFonts w:ascii="Times New Roman" w:hAnsi="Times New Roman" w:cs="Times New Roman"/>
          <w:b/>
          <w:sz w:val="24"/>
          <w:szCs w:val="24"/>
          <w:lang w:val="en-GB"/>
        </w:rPr>
        <w:tab/>
        <w:t>18</w:t>
      </w:r>
    </w:p>
    <w:p w:rsidR="0054097E" w:rsidRPr="0070108B"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Bibliography</w:t>
      </w:r>
      <w:r w:rsidR="004C32CA">
        <w:rPr>
          <w:rFonts w:ascii="Times New Roman" w:hAnsi="Times New Roman" w:cs="Times New Roman"/>
          <w:b/>
          <w:sz w:val="24"/>
          <w:szCs w:val="24"/>
          <w:lang w:val="en-GB"/>
        </w:rPr>
        <w:tab/>
        <w:t>19</w:t>
      </w:r>
    </w:p>
    <w:p w:rsidR="0054097E" w:rsidRDefault="0054097E" w:rsidP="004C32CA">
      <w:pPr>
        <w:tabs>
          <w:tab w:val="center" w:leader="dot" w:pos="8647"/>
        </w:tabs>
        <w:spacing w:line="480" w:lineRule="auto"/>
        <w:rPr>
          <w:rFonts w:ascii="Times New Roman" w:hAnsi="Times New Roman" w:cs="Times New Roman"/>
          <w:b/>
          <w:sz w:val="24"/>
          <w:szCs w:val="24"/>
          <w:lang w:val="en-GB"/>
        </w:rPr>
      </w:pPr>
      <w:r w:rsidRPr="0070108B">
        <w:rPr>
          <w:rFonts w:ascii="Times New Roman" w:hAnsi="Times New Roman" w:cs="Times New Roman"/>
          <w:b/>
          <w:sz w:val="24"/>
          <w:szCs w:val="24"/>
          <w:lang w:val="en-GB"/>
        </w:rPr>
        <w:t>Appendices</w:t>
      </w:r>
      <w:r w:rsidR="004C32CA">
        <w:rPr>
          <w:rFonts w:ascii="Times New Roman" w:hAnsi="Times New Roman" w:cs="Times New Roman"/>
          <w:b/>
          <w:sz w:val="24"/>
          <w:szCs w:val="24"/>
          <w:lang w:val="en-GB"/>
        </w:rPr>
        <w:tab/>
        <w:t>20</w:t>
      </w:r>
    </w:p>
    <w:p w:rsidR="004C32CA" w:rsidRDefault="004C32CA" w:rsidP="004C32CA">
      <w:pPr>
        <w:tabs>
          <w:tab w:val="center" w:leader="dot" w:pos="8647"/>
        </w:tabs>
        <w:spacing w:line="480" w:lineRule="auto"/>
        <w:rPr>
          <w:rFonts w:ascii="Times New Roman" w:hAnsi="Times New Roman" w:cs="Times New Roman"/>
          <w:b/>
          <w:sz w:val="24"/>
          <w:szCs w:val="24"/>
          <w:lang w:val="en-GB"/>
        </w:rPr>
      </w:pPr>
    </w:p>
    <w:p w:rsidR="004C32CA" w:rsidRPr="0070108B" w:rsidRDefault="004C32CA" w:rsidP="004C32CA">
      <w:pPr>
        <w:tabs>
          <w:tab w:val="center" w:leader="dot" w:pos="8647"/>
        </w:tabs>
        <w:spacing w:line="480" w:lineRule="auto"/>
        <w:rPr>
          <w:rFonts w:ascii="Times New Roman" w:hAnsi="Times New Roman" w:cs="Times New Roman"/>
          <w:b/>
          <w:sz w:val="24"/>
          <w:szCs w:val="24"/>
          <w:lang w:val="en-GB"/>
        </w:rPr>
      </w:pPr>
    </w:p>
    <w:p w:rsidR="0054097E" w:rsidRPr="0070108B" w:rsidRDefault="0054097E">
      <w:pPr>
        <w:rPr>
          <w:rFonts w:ascii="Times New Roman" w:hAnsi="Times New Roman" w:cs="Times New Roman"/>
          <w:b/>
          <w:sz w:val="24"/>
          <w:szCs w:val="24"/>
          <w:lang w:val="en-GB"/>
        </w:rPr>
      </w:pPr>
    </w:p>
    <w:p w:rsidR="0054097E" w:rsidRPr="004C32CA" w:rsidRDefault="00EE0AA1" w:rsidP="00EE0AA1">
      <w:pPr>
        <w:rPr>
          <w:rFonts w:ascii="Times New Roman" w:hAnsi="Times New Roman" w:cs="Times New Roman"/>
          <w:b/>
          <w:sz w:val="28"/>
          <w:szCs w:val="28"/>
          <w:lang w:val="en-GB"/>
        </w:rPr>
      </w:pPr>
      <w:r w:rsidRPr="004C32CA">
        <w:rPr>
          <w:rFonts w:ascii="Times New Roman" w:hAnsi="Times New Roman" w:cs="Times New Roman"/>
          <w:b/>
          <w:sz w:val="28"/>
          <w:szCs w:val="28"/>
          <w:lang w:val="en-GB"/>
        </w:rPr>
        <w:t>Acknowledgement:</w:t>
      </w:r>
    </w:p>
    <w:p w:rsidR="0054097E" w:rsidRPr="0070108B" w:rsidRDefault="0054097E">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Three members of the research group were working together.</w:t>
      </w:r>
    </w:p>
    <w:p w:rsidR="0054097E" w:rsidRPr="0070108B" w:rsidRDefault="0054097E">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Thank you to all participants.</w:t>
      </w:r>
    </w:p>
    <w:p w:rsidR="0054097E" w:rsidRPr="0070108B" w:rsidRDefault="0054097E">
      <w:pPr>
        <w:jc w:val="center"/>
        <w:rPr>
          <w:rFonts w:ascii="Times New Roman" w:hAnsi="Times New Roman" w:cs="Times New Roman"/>
          <w:b/>
          <w:sz w:val="24"/>
          <w:szCs w:val="24"/>
          <w:lang w:val="en-GB"/>
        </w:rPr>
      </w:pPr>
    </w:p>
    <w:p w:rsidR="004C32CA" w:rsidRDefault="004C32CA">
      <w:pPr>
        <w:rPr>
          <w:rFonts w:ascii="Times New Roman" w:hAnsi="Times New Roman" w:cs="Times New Roman"/>
          <w:lang w:val="en-GB"/>
        </w:rPr>
      </w:pPr>
    </w:p>
    <w:p w:rsidR="0054097E" w:rsidRPr="004C32CA" w:rsidRDefault="0054097E">
      <w:pPr>
        <w:rPr>
          <w:rFonts w:ascii="Times New Roman" w:hAnsi="Times New Roman" w:cs="Times New Roman"/>
          <w:b/>
          <w:sz w:val="28"/>
          <w:szCs w:val="28"/>
          <w:u w:val="single"/>
          <w:lang w:val="en-GB"/>
        </w:rPr>
      </w:pPr>
      <w:r w:rsidRPr="004C32CA">
        <w:rPr>
          <w:rFonts w:ascii="Times New Roman" w:hAnsi="Times New Roman" w:cs="Times New Roman"/>
          <w:b/>
          <w:sz w:val="28"/>
          <w:szCs w:val="28"/>
          <w:u w:val="single"/>
          <w:lang w:val="en-GB"/>
        </w:rPr>
        <w:lastRenderedPageBreak/>
        <w:t>Abstract</w:t>
      </w:r>
    </w:p>
    <w:p w:rsidR="0054097E" w:rsidRPr="004C32CA" w:rsidRDefault="0054097E">
      <w:pPr>
        <w:rPr>
          <w:rFonts w:ascii="Times New Roman" w:hAnsi="Times New Roman" w:cs="Times New Roman"/>
          <w:b/>
          <w:sz w:val="24"/>
          <w:szCs w:val="24"/>
          <w:u w:val="single"/>
          <w:lang w:val="en-GB"/>
        </w:rPr>
      </w:pPr>
    </w:p>
    <w:p w:rsidR="0054097E" w:rsidRPr="004C32CA" w:rsidRDefault="0054097E">
      <w:pPr>
        <w:autoSpaceDE w:val="0"/>
        <w:spacing w:after="0" w:line="480" w:lineRule="auto"/>
        <w:rPr>
          <w:rFonts w:ascii="Times New Roman" w:hAnsi="Times New Roman" w:cs="Times New Roman"/>
          <w:sz w:val="24"/>
          <w:szCs w:val="24"/>
          <w:lang w:val="en-GB"/>
        </w:rPr>
      </w:pPr>
      <w:r w:rsidRPr="004C32CA">
        <w:rPr>
          <w:rFonts w:ascii="Times New Roman" w:hAnsi="Times New Roman" w:cs="Times New Roman"/>
          <w:sz w:val="24"/>
          <w:szCs w:val="24"/>
          <w:lang w:val="en-GB"/>
        </w:rPr>
        <w:t>Denollet</w:t>
      </w:r>
      <w:r w:rsidR="00A13D2B">
        <w:rPr>
          <w:rFonts w:ascii="Times New Roman" w:hAnsi="Times New Roman" w:cs="Times New Roman"/>
          <w:sz w:val="24"/>
          <w:szCs w:val="24"/>
          <w:lang w:val="en-GB"/>
        </w:rPr>
        <w:t xml:space="preserve"> </w:t>
      </w:r>
      <w:r w:rsidR="00A13D2B" w:rsidRPr="004C32CA">
        <w:rPr>
          <w:rFonts w:ascii="Times New Roman" w:hAnsi="Times New Roman" w:cs="Times New Roman"/>
          <w:sz w:val="24"/>
          <w:szCs w:val="24"/>
          <w:lang w:val="en-GB"/>
        </w:rPr>
        <w:t>(2005, cited in Eysenck, 2009, p. 93)</w:t>
      </w:r>
      <w:r w:rsidRPr="004C32CA">
        <w:rPr>
          <w:rFonts w:ascii="Times New Roman" w:hAnsi="Times New Roman" w:cs="Times New Roman"/>
          <w:sz w:val="24"/>
          <w:szCs w:val="24"/>
          <w:lang w:val="en-GB"/>
        </w:rPr>
        <w:t xml:space="preserve"> found that individuals with Type D personality are prone to stress. Type D personality type is characterized by h</w:t>
      </w:r>
      <w:r w:rsidR="003714D8" w:rsidRPr="004C32CA">
        <w:rPr>
          <w:rFonts w:ascii="Times New Roman" w:hAnsi="Times New Roman" w:cs="Times New Roman"/>
          <w:sz w:val="24"/>
          <w:szCs w:val="24"/>
          <w:lang w:val="en-GB"/>
        </w:rPr>
        <w:t>igh Social I</w:t>
      </w:r>
      <w:r w:rsidRPr="004C32CA">
        <w:rPr>
          <w:rFonts w:ascii="Times New Roman" w:hAnsi="Times New Roman" w:cs="Times New Roman"/>
          <w:sz w:val="24"/>
          <w:szCs w:val="24"/>
          <w:lang w:val="en-GB"/>
        </w:rPr>
        <w:t xml:space="preserve">nhibition and high </w:t>
      </w:r>
      <w:r w:rsidR="003714D8" w:rsidRPr="004C32CA">
        <w:rPr>
          <w:rFonts w:ascii="Times New Roman" w:hAnsi="Times New Roman" w:cs="Times New Roman"/>
          <w:sz w:val="24"/>
          <w:szCs w:val="24"/>
          <w:lang w:val="en-GB"/>
        </w:rPr>
        <w:t>Negative A</w:t>
      </w:r>
      <w:r w:rsidRPr="004C32CA">
        <w:rPr>
          <w:rFonts w:ascii="Times New Roman" w:hAnsi="Times New Roman" w:cs="Times New Roman"/>
          <w:sz w:val="24"/>
          <w:szCs w:val="24"/>
          <w:lang w:val="en-GB"/>
        </w:rPr>
        <w:t xml:space="preserve">ffectivity.. The Type D Scale (DS14) was developed by Denollet to measure </w:t>
      </w:r>
      <w:r w:rsidR="003714D8"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 xml:space="preserve">and </w:t>
      </w:r>
      <w:r w:rsidR="003714D8" w:rsidRPr="004C32CA">
        <w:rPr>
          <w:rFonts w:ascii="Times New Roman" w:hAnsi="Times New Roman" w:cs="Times New Roman"/>
          <w:sz w:val="24"/>
          <w:szCs w:val="24"/>
          <w:lang w:val="en-GB"/>
        </w:rPr>
        <w:t>Social Inhibition</w:t>
      </w:r>
      <w:r w:rsidR="003A526E" w:rsidRPr="004C32CA">
        <w:rPr>
          <w:rFonts w:ascii="Times New Roman" w:hAnsi="Times New Roman" w:cs="Times New Roman"/>
          <w:sz w:val="24"/>
          <w:szCs w:val="24"/>
          <w:lang w:val="en-GB"/>
        </w:rPr>
        <w:t>. DS14 has 14 items. Seven Negative A</w:t>
      </w:r>
      <w:r w:rsidRPr="004C32CA">
        <w:rPr>
          <w:rFonts w:ascii="Times New Roman" w:hAnsi="Times New Roman" w:cs="Times New Roman"/>
          <w:sz w:val="24"/>
          <w:szCs w:val="24"/>
          <w:lang w:val="en-GB"/>
        </w:rPr>
        <w:t xml:space="preserve">ffectivity items cover feelings of dysphoria, worries and irritability. Seven </w:t>
      </w:r>
      <w:r w:rsidR="003714D8" w:rsidRPr="004C32CA">
        <w:rPr>
          <w:rFonts w:ascii="Times New Roman" w:hAnsi="Times New Roman" w:cs="Times New Roman"/>
          <w:sz w:val="24"/>
          <w:szCs w:val="24"/>
          <w:lang w:val="en-GB"/>
        </w:rPr>
        <w:t xml:space="preserve">Social Inhibition </w:t>
      </w:r>
      <w:r w:rsidRPr="004C32CA">
        <w:rPr>
          <w:rFonts w:ascii="Times New Roman" w:hAnsi="Times New Roman" w:cs="Times New Roman"/>
          <w:sz w:val="24"/>
          <w:szCs w:val="24"/>
          <w:lang w:val="en-GB"/>
        </w:rPr>
        <w:t xml:space="preserve">items cover discomfort in social interactions, reticence and social poise. Items are answered on a 5-point Likert </w:t>
      </w:r>
      <w:r w:rsidR="00AF65DB" w:rsidRPr="004C32CA">
        <w:rPr>
          <w:rFonts w:ascii="Times New Roman" w:hAnsi="Times New Roman" w:cs="Times New Roman"/>
          <w:sz w:val="24"/>
          <w:szCs w:val="24"/>
          <w:lang w:val="en-GB"/>
        </w:rPr>
        <w:t>type scale</w:t>
      </w:r>
      <w:r w:rsidRPr="004C32CA">
        <w:rPr>
          <w:rFonts w:ascii="Times New Roman" w:hAnsi="Times New Roman" w:cs="Times New Roman"/>
          <w:sz w:val="24"/>
          <w:szCs w:val="24"/>
          <w:lang w:val="en-GB"/>
        </w:rPr>
        <w:t xml:space="preserve"> (0 = false, 4 = true). Total amount of </w:t>
      </w:r>
      <w:r w:rsidR="003714D8"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 xml:space="preserve">and </w:t>
      </w:r>
      <w:r w:rsidR="003714D8" w:rsidRPr="004C32CA">
        <w:rPr>
          <w:rFonts w:ascii="Times New Roman" w:hAnsi="Times New Roman" w:cs="Times New Roman"/>
          <w:sz w:val="24"/>
          <w:szCs w:val="24"/>
          <w:lang w:val="en-GB"/>
        </w:rPr>
        <w:t>Social Inhibition</w:t>
      </w:r>
      <w:r w:rsidRPr="004C32CA">
        <w:rPr>
          <w:rFonts w:ascii="Times New Roman" w:hAnsi="Times New Roman" w:cs="Times New Roman"/>
          <w:sz w:val="24"/>
          <w:szCs w:val="24"/>
          <w:lang w:val="en-GB"/>
        </w:rPr>
        <w:t xml:space="preserve"> scores range from 0 to 28. If both </w:t>
      </w:r>
      <w:r w:rsidR="003714D8"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 xml:space="preserve">and </w:t>
      </w:r>
      <w:r w:rsidR="003714D8" w:rsidRPr="004C32CA">
        <w:rPr>
          <w:rFonts w:ascii="Times New Roman" w:hAnsi="Times New Roman" w:cs="Times New Roman"/>
          <w:sz w:val="24"/>
          <w:szCs w:val="24"/>
          <w:lang w:val="en-GB"/>
        </w:rPr>
        <w:t>Social Inhibition</w:t>
      </w:r>
      <w:r w:rsidRPr="004C32CA">
        <w:rPr>
          <w:rFonts w:ascii="Times New Roman" w:hAnsi="Times New Roman" w:cs="Times New Roman"/>
          <w:sz w:val="24"/>
          <w:szCs w:val="24"/>
          <w:lang w:val="en-GB"/>
        </w:rPr>
        <w:t xml:space="preserve"> scores are above 10 Type D is classified (2005, cited in Bergvik et al, 2010, p.334-340).</w:t>
      </w:r>
    </w:p>
    <w:p w:rsidR="0054097E" w:rsidRPr="004C32CA" w:rsidRDefault="0054097E">
      <w:pPr>
        <w:autoSpaceDE w:val="0"/>
        <w:spacing w:after="0" w:line="480" w:lineRule="auto"/>
        <w:rPr>
          <w:rFonts w:ascii="Times New Roman" w:hAnsi="Times New Roman" w:cs="Times New Roman"/>
          <w:sz w:val="24"/>
          <w:szCs w:val="24"/>
          <w:lang w:val="en-GB"/>
        </w:rPr>
      </w:pPr>
    </w:p>
    <w:p w:rsidR="0054097E" w:rsidRPr="004C32CA" w:rsidRDefault="0054097E" w:rsidP="002133E3">
      <w:pPr>
        <w:tabs>
          <w:tab w:val="left" w:pos="2835"/>
        </w:tabs>
        <w:spacing w:line="480" w:lineRule="auto"/>
        <w:rPr>
          <w:rFonts w:ascii="Times New Roman" w:hAnsi="Times New Roman" w:cs="Times New Roman"/>
          <w:sz w:val="24"/>
          <w:szCs w:val="24"/>
          <w:lang w:val="en-GB"/>
        </w:rPr>
      </w:pPr>
      <w:r w:rsidRPr="004C32CA">
        <w:rPr>
          <w:rFonts w:ascii="Times New Roman" w:hAnsi="Times New Roman" w:cs="Times New Roman"/>
          <w:sz w:val="24"/>
          <w:szCs w:val="24"/>
          <w:lang w:val="en-GB"/>
        </w:rPr>
        <w:t>The design of the</w:t>
      </w:r>
      <w:r w:rsidR="00A13D2B">
        <w:rPr>
          <w:rFonts w:ascii="Times New Roman" w:hAnsi="Times New Roman" w:cs="Times New Roman"/>
          <w:sz w:val="24"/>
          <w:szCs w:val="24"/>
          <w:lang w:val="en-GB"/>
        </w:rPr>
        <w:t xml:space="preserve"> </w:t>
      </w:r>
      <w:r w:rsidR="00A13D2B" w:rsidRPr="004C32CA">
        <w:rPr>
          <w:rFonts w:ascii="Times New Roman" w:hAnsi="Times New Roman" w:cs="Times New Roman"/>
          <w:sz w:val="24"/>
          <w:szCs w:val="24"/>
          <w:lang w:val="en-GB"/>
        </w:rPr>
        <w:t>investigation was</w:t>
      </w:r>
      <w:r w:rsidRPr="004C32CA">
        <w:rPr>
          <w:rFonts w:ascii="Times New Roman" w:hAnsi="Times New Roman" w:cs="Times New Roman"/>
          <w:sz w:val="24"/>
          <w:szCs w:val="24"/>
          <w:lang w:val="en-GB"/>
        </w:rPr>
        <w:t xml:space="preserve"> correlation. The method of the research </w:t>
      </w:r>
      <w:r w:rsidR="00556704" w:rsidRPr="004C32CA">
        <w:rPr>
          <w:rFonts w:ascii="Times New Roman" w:hAnsi="Times New Roman" w:cs="Times New Roman"/>
          <w:sz w:val="24"/>
          <w:szCs w:val="24"/>
          <w:lang w:val="en-GB"/>
        </w:rPr>
        <w:t>was</w:t>
      </w:r>
      <w:r w:rsidRPr="004C32CA">
        <w:rPr>
          <w:rFonts w:ascii="Times New Roman" w:hAnsi="Times New Roman" w:cs="Times New Roman"/>
          <w:sz w:val="24"/>
          <w:szCs w:val="24"/>
          <w:lang w:val="en-GB"/>
        </w:rPr>
        <w:t xml:space="preserve"> questionnaire. Co-variables of the correlation were tested. Co-variables of the correlation </w:t>
      </w:r>
      <w:r w:rsidR="00556704" w:rsidRPr="004C32CA">
        <w:rPr>
          <w:rFonts w:ascii="Times New Roman" w:hAnsi="Times New Roman" w:cs="Times New Roman"/>
          <w:sz w:val="24"/>
          <w:szCs w:val="24"/>
          <w:lang w:val="en-GB"/>
        </w:rPr>
        <w:t>were</w:t>
      </w:r>
      <w:r w:rsidR="00A13D2B">
        <w:rPr>
          <w:rFonts w:ascii="Times New Roman" w:hAnsi="Times New Roman" w:cs="Times New Roman"/>
          <w:sz w:val="24"/>
          <w:szCs w:val="24"/>
          <w:lang w:val="en-GB"/>
        </w:rPr>
        <w:t xml:space="preserve"> </w:t>
      </w:r>
      <w:r w:rsidR="003A526E" w:rsidRPr="004C32CA">
        <w:rPr>
          <w:rFonts w:ascii="Times New Roman" w:hAnsi="Times New Roman" w:cs="Times New Roman"/>
          <w:sz w:val="24"/>
          <w:szCs w:val="24"/>
          <w:lang w:val="en-GB"/>
        </w:rPr>
        <w:t>Negative Affectivity</w:t>
      </w:r>
      <w:r w:rsidRPr="004C32CA">
        <w:rPr>
          <w:rFonts w:ascii="Times New Roman" w:hAnsi="Times New Roman" w:cs="Times New Roman"/>
          <w:sz w:val="24"/>
          <w:szCs w:val="24"/>
          <w:lang w:val="en-GB"/>
        </w:rPr>
        <w:t xml:space="preserve"> and </w:t>
      </w:r>
      <w:r w:rsidR="003714D8" w:rsidRPr="004C32CA">
        <w:rPr>
          <w:rFonts w:ascii="Times New Roman" w:hAnsi="Times New Roman" w:cs="Times New Roman"/>
          <w:sz w:val="24"/>
          <w:szCs w:val="24"/>
          <w:lang w:val="en-GB"/>
        </w:rPr>
        <w:t>Social Inhibition</w:t>
      </w:r>
      <w:r w:rsidRPr="004C32CA">
        <w:rPr>
          <w:rFonts w:ascii="Times New Roman" w:hAnsi="Times New Roman" w:cs="Times New Roman"/>
          <w:sz w:val="24"/>
          <w:szCs w:val="24"/>
          <w:lang w:val="en-GB"/>
        </w:rPr>
        <w:t xml:space="preserve">. 30 adult participants were tested. Opportunity sampling was used.  </w:t>
      </w:r>
    </w:p>
    <w:p w:rsidR="0054097E" w:rsidRPr="004C32CA" w:rsidRDefault="0054097E">
      <w:pPr>
        <w:spacing w:line="480" w:lineRule="auto"/>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Introductions were read to participants (Appendix 1). They were given the Questionnaire </w:t>
      </w:r>
      <w:r w:rsidRPr="004C32CA">
        <w:rPr>
          <w:rFonts w:ascii="Times New Roman" w:hAnsi="Times New Roman" w:cs="Times New Roman"/>
          <w:bCs/>
          <w:sz w:val="24"/>
          <w:szCs w:val="24"/>
          <w:lang w:val="en-GB"/>
        </w:rPr>
        <w:t>(</w:t>
      </w:r>
      <w:r w:rsidRPr="004C32CA">
        <w:rPr>
          <w:rFonts w:ascii="Times New Roman" w:hAnsi="Times New Roman" w:cs="Times New Roman"/>
          <w:sz w:val="24"/>
          <w:szCs w:val="24"/>
          <w:lang w:val="en-GB"/>
        </w:rPr>
        <w:t xml:space="preserve">Appendix 2). </w:t>
      </w:r>
      <w:r w:rsidRPr="004C32CA">
        <w:rPr>
          <w:rFonts w:ascii="Times New Roman" w:hAnsi="Times New Roman" w:cs="Times New Roman"/>
          <w:bCs/>
          <w:sz w:val="24"/>
          <w:szCs w:val="24"/>
          <w:lang w:val="en-GB"/>
        </w:rPr>
        <w:t>Brief and instruction was read (</w:t>
      </w:r>
      <w:r w:rsidRPr="004C32CA">
        <w:rPr>
          <w:rFonts w:ascii="Times New Roman" w:hAnsi="Times New Roman" w:cs="Times New Roman"/>
          <w:sz w:val="24"/>
          <w:szCs w:val="24"/>
          <w:lang w:val="en-GB"/>
        </w:rPr>
        <w:t xml:space="preserve">Appendix 3). Participants Data response sheets were collected (Appendix 4). </w:t>
      </w:r>
      <w:r w:rsidRPr="004C32CA">
        <w:rPr>
          <w:rFonts w:ascii="Times New Roman" w:hAnsi="Times New Roman" w:cs="Times New Roman"/>
          <w:bCs/>
          <w:sz w:val="24"/>
          <w:szCs w:val="24"/>
          <w:lang w:val="en-GB"/>
        </w:rPr>
        <w:t>Debrief was read (</w:t>
      </w:r>
      <w:r w:rsidRPr="004C32CA">
        <w:rPr>
          <w:rFonts w:ascii="Times New Roman" w:hAnsi="Times New Roman" w:cs="Times New Roman"/>
          <w:sz w:val="24"/>
          <w:szCs w:val="24"/>
          <w:lang w:val="en-GB"/>
        </w:rPr>
        <w:t>Appendix 5).Participants’ scores were counted (Appendix 6) and all data was arranged (Appendix 7). Inferential Analysis (Appendix 8) and Descriptive Statistics (Appendix 9</w:t>
      </w:r>
      <w:r w:rsidRPr="004C32CA">
        <w:rPr>
          <w:rFonts w:ascii="Times New Roman" w:hAnsi="Times New Roman" w:cs="Times New Roman"/>
          <w:b/>
          <w:sz w:val="24"/>
          <w:szCs w:val="24"/>
          <w:lang w:val="en-GB"/>
        </w:rPr>
        <w:t>)</w:t>
      </w:r>
      <w:r w:rsidRPr="004C32CA">
        <w:rPr>
          <w:rFonts w:ascii="Times New Roman" w:hAnsi="Times New Roman" w:cs="Times New Roman"/>
          <w:sz w:val="24"/>
          <w:szCs w:val="24"/>
          <w:lang w:val="en-GB"/>
        </w:rPr>
        <w:t xml:space="preserve"> were calculated. </w:t>
      </w:r>
    </w:p>
    <w:p w:rsidR="0054097E" w:rsidRPr="004C32CA" w:rsidRDefault="0054097E">
      <w:pPr>
        <w:rPr>
          <w:rFonts w:ascii="Times New Roman" w:hAnsi="Times New Roman" w:cs="Times New Roman"/>
          <w:sz w:val="24"/>
          <w:szCs w:val="24"/>
          <w:lang w:val="en-GB"/>
        </w:rPr>
      </w:pPr>
    </w:p>
    <w:p w:rsidR="0054097E" w:rsidRPr="004C32CA" w:rsidRDefault="0054097E">
      <w:pPr>
        <w:rPr>
          <w:rFonts w:ascii="Times New Roman" w:hAnsi="Times New Roman" w:cs="Times New Roman"/>
          <w:sz w:val="24"/>
          <w:szCs w:val="24"/>
          <w:lang w:val="en-GB"/>
        </w:rPr>
      </w:pPr>
      <w:r w:rsidRPr="004C32CA">
        <w:rPr>
          <w:rFonts w:ascii="Times New Roman" w:hAnsi="Times New Roman" w:cs="Times New Roman"/>
          <w:sz w:val="24"/>
          <w:szCs w:val="24"/>
          <w:lang w:val="en-GB"/>
        </w:rPr>
        <w:t>Alternative hypothesis:</w:t>
      </w:r>
    </w:p>
    <w:p w:rsidR="0054097E" w:rsidRPr="004C32CA" w:rsidRDefault="0054097E">
      <w:pPr>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There will be a positive correlation between </w:t>
      </w:r>
      <w:r w:rsidR="003714D8" w:rsidRPr="004C32CA">
        <w:rPr>
          <w:rFonts w:ascii="Times New Roman" w:hAnsi="Times New Roman" w:cs="Times New Roman"/>
          <w:sz w:val="24"/>
          <w:szCs w:val="24"/>
          <w:lang w:val="en-GB"/>
        </w:rPr>
        <w:t xml:space="preserve">Social Inhibition </w:t>
      </w:r>
      <w:r w:rsidRPr="004C32CA">
        <w:rPr>
          <w:rFonts w:ascii="Times New Roman" w:hAnsi="Times New Roman" w:cs="Times New Roman"/>
          <w:sz w:val="24"/>
          <w:szCs w:val="24"/>
          <w:lang w:val="en-GB"/>
        </w:rPr>
        <w:t xml:space="preserve">scores and </w:t>
      </w:r>
      <w:r w:rsidR="003A526E"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scores.</w:t>
      </w:r>
    </w:p>
    <w:p w:rsidR="0054097E" w:rsidRPr="004C32CA" w:rsidRDefault="0054097E">
      <w:pPr>
        <w:rPr>
          <w:rFonts w:ascii="Times New Roman" w:hAnsi="Times New Roman" w:cs="Times New Roman"/>
          <w:sz w:val="24"/>
          <w:szCs w:val="24"/>
          <w:lang w:val="en-GB"/>
        </w:rPr>
      </w:pPr>
    </w:p>
    <w:p w:rsidR="0054097E" w:rsidRPr="004C32CA" w:rsidRDefault="0054097E">
      <w:pPr>
        <w:rPr>
          <w:rFonts w:ascii="Times New Roman" w:hAnsi="Times New Roman" w:cs="Times New Roman"/>
          <w:sz w:val="24"/>
          <w:szCs w:val="24"/>
          <w:lang w:val="en-GB"/>
        </w:rPr>
      </w:pPr>
      <w:r w:rsidRPr="004C32CA">
        <w:rPr>
          <w:rFonts w:ascii="Times New Roman" w:hAnsi="Times New Roman" w:cs="Times New Roman"/>
          <w:sz w:val="24"/>
          <w:szCs w:val="24"/>
          <w:lang w:val="en-GB"/>
        </w:rPr>
        <w:t>Null hypothesis:</w:t>
      </w:r>
    </w:p>
    <w:p w:rsidR="0054097E" w:rsidRPr="004C32CA" w:rsidRDefault="0054097E">
      <w:pPr>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There will be no positive correlation between </w:t>
      </w:r>
      <w:r w:rsidR="003714D8" w:rsidRPr="004C32CA">
        <w:rPr>
          <w:rFonts w:ascii="Times New Roman" w:hAnsi="Times New Roman" w:cs="Times New Roman"/>
          <w:sz w:val="24"/>
          <w:szCs w:val="24"/>
          <w:lang w:val="en-GB"/>
        </w:rPr>
        <w:t xml:space="preserve">Social Inhibition </w:t>
      </w:r>
      <w:r w:rsidRPr="004C32CA">
        <w:rPr>
          <w:rFonts w:ascii="Times New Roman" w:hAnsi="Times New Roman" w:cs="Times New Roman"/>
          <w:sz w:val="24"/>
          <w:szCs w:val="24"/>
          <w:lang w:val="en-GB"/>
        </w:rPr>
        <w:t xml:space="preserve">scores and </w:t>
      </w:r>
      <w:r w:rsidR="00653E1C"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scores.</w:t>
      </w:r>
    </w:p>
    <w:p w:rsidR="0054097E" w:rsidRPr="004C32CA" w:rsidRDefault="0054097E">
      <w:pPr>
        <w:rPr>
          <w:rFonts w:ascii="Times New Roman" w:hAnsi="Times New Roman" w:cs="Times New Roman"/>
          <w:sz w:val="24"/>
          <w:szCs w:val="24"/>
          <w:lang w:val="en-GB"/>
        </w:rPr>
      </w:pPr>
    </w:p>
    <w:p w:rsidR="0054097E" w:rsidRPr="004C32CA" w:rsidRDefault="0054097E">
      <w:pPr>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Results show </w:t>
      </w:r>
      <w:r w:rsidR="003A526E" w:rsidRPr="004C32CA">
        <w:rPr>
          <w:rFonts w:ascii="Times New Roman" w:hAnsi="Times New Roman" w:cs="Times New Roman"/>
          <w:sz w:val="24"/>
          <w:szCs w:val="24"/>
          <w:lang w:val="en-GB"/>
        </w:rPr>
        <w:t>a positive correlation between Social I</w:t>
      </w:r>
      <w:r w:rsidRPr="004C32CA">
        <w:rPr>
          <w:rFonts w:ascii="Times New Roman" w:hAnsi="Times New Roman" w:cs="Times New Roman"/>
          <w:sz w:val="24"/>
          <w:szCs w:val="24"/>
          <w:lang w:val="en-GB"/>
        </w:rPr>
        <w:t xml:space="preserve">nhibition scores and </w:t>
      </w:r>
      <w:r w:rsidR="003A526E" w:rsidRPr="004C32CA">
        <w:rPr>
          <w:rFonts w:ascii="Times New Roman" w:hAnsi="Times New Roman" w:cs="Times New Roman"/>
          <w:sz w:val="24"/>
          <w:szCs w:val="24"/>
          <w:lang w:val="en-GB"/>
        </w:rPr>
        <w:t xml:space="preserve">Negative Affectivity </w:t>
      </w:r>
      <w:r w:rsidRPr="004C32CA">
        <w:rPr>
          <w:rFonts w:ascii="Times New Roman" w:hAnsi="Times New Roman" w:cs="Times New Roman"/>
          <w:sz w:val="24"/>
          <w:szCs w:val="24"/>
          <w:lang w:val="en-GB"/>
        </w:rPr>
        <w:t>scores.</w:t>
      </w:r>
    </w:p>
    <w:p w:rsidR="00FF2CA9" w:rsidRPr="004C32CA" w:rsidRDefault="00032BCB">
      <w:pPr>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Spearman inferential statistics was used because the design of the </w:t>
      </w:r>
      <w:r w:rsidR="00AF65DB" w:rsidRPr="004C32CA">
        <w:rPr>
          <w:rFonts w:ascii="Times New Roman" w:hAnsi="Times New Roman" w:cs="Times New Roman"/>
          <w:sz w:val="24"/>
          <w:szCs w:val="24"/>
          <w:lang w:val="en-GB"/>
        </w:rPr>
        <w:t>investigation</w:t>
      </w:r>
      <w:r w:rsidRPr="004C32CA">
        <w:rPr>
          <w:rFonts w:ascii="Times New Roman" w:hAnsi="Times New Roman" w:cs="Times New Roman"/>
          <w:sz w:val="24"/>
          <w:szCs w:val="24"/>
          <w:lang w:val="en-GB"/>
        </w:rPr>
        <w:t xml:space="preserve"> was correlation and ordinal level of data was measured.</w:t>
      </w:r>
    </w:p>
    <w:p w:rsidR="0054097E" w:rsidRPr="004C32CA" w:rsidRDefault="0054097E">
      <w:pPr>
        <w:spacing w:line="480" w:lineRule="auto"/>
        <w:rPr>
          <w:rFonts w:ascii="Times New Roman" w:hAnsi="Times New Roman" w:cs="Times New Roman"/>
          <w:sz w:val="24"/>
          <w:szCs w:val="24"/>
          <w:lang w:val="en-GB"/>
        </w:rPr>
      </w:pPr>
      <w:r w:rsidRPr="004C32CA">
        <w:rPr>
          <w:rFonts w:ascii="Times New Roman" w:hAnsi="Times New Roman" w:cs="Times New Roman"/>
          <w:sz w:val="24"/>
          <w:szCs w:val="24"/>
          <w:lang w:val="en-GB"/>
        </w:rPr>
        <w:t>Inferential statistics: when N=30, the observed value r</w:t>
      </w:r>
      <w:r w:rsidRPr="004C32CA">
        <w:rPr>
          <w:rFonts w:ascii="Times New Roman" w:hAnsi="Times New Roman" w:cs="Times New Roman"/>
          <w:sz w:val="18"/>
          <w:szCs w:val="18"/>
          <w:lang w:val="en-GB"/>
        </w:rPr>
        <w:t>s=</w:t>
      </w:r>
      <w:r w:rsidR="00AF65DB" w:rsidRPr="004C32CA">
        <w:rPr>
          <w:rFonts w:ascii="Times New Roman" w:hAnsi="Times New Roman" w:cs="Times New Roman"/>
          <w:sz w:val="18"/>
          <w:szCs w:val="18"/>
          <w:lang w:val="en-GB"/>
        </w:rPr>
        <w:t>+</w:t>
      </w:r>
      <w:r w:rsidRPr="004C32CA">
        <w:rPr>
          <w:rFonts w:ascii="Times New Roman" w:hAnsi="Times New Roman" w:cs="Times New Roman"/>
          <w:sz w:val="24"/>
          <w:szCs w:val="24"/>
          <w:lang w:val="en-GB"/>
        </w:rPr>
        <w:t>0.556 and the critical value equals 0.467, the result is significant at the 0.5% level for one-tailed test (p&lt;0.005).</w:t>
      </w:r>
    </w:p>
    <w:p w:rsidR="0054097E" w:rsidRPr="004C32CA" w:rsidRDefault="0054097E">
      <w:pPr>
        <w:spacing w:line="480" w:lineRule="auto"/>
        <w:rPr>
          <w:rFonts w:ascii="Times New Roman" w:hAnsi="Times New Roman" w:cs="Times New Roman"/>
          <w:sz w:val="24"/>
          <w:szCs w:val="24"/>
          <w:lang w:val="en-GB"/>
        </w:rPr>
      </w:pPr>
      <w:r w:rsidRPr="004C32CA">
        <w:rPr>
          <w:rFonts w:ascii="Times New Roman" w:hAnsi="Times New Roman" w:cs="Times New Roman"/>
          <w:sz w:val="24"/>
          <w:szCs w:val="24"/>
          <w:lang w:val="en-GB"/>
        </w:rPr>
        <w:t xml:space="preserve">The alternative hypothesis is supported. The null hypothesis can be rejected. </w:t>
      </w:r>
    </w:p>
    <w:p w:rsidR="0054097E" w:rsidRPr="004C32CA"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p>
    <w:p w:rsidR="00AE1572" w:rsidRPr="0070108B" w:rsidRDefault="00AE1572">
      <w:pPr>
        <w:spacing w:line="480" w:lineRule="auto"/>
        <w:rPr>
          <w:rFonts w:ascii="Times New Roman" w:hAnsi="Times New Roman" w:cs="Times New Roman"/>
          <w:b/>
          <w:sz w:val="28"/>
          <w:szCs w:val="28"/>
          <w:lang w:val="en-GB"/>
        </w:rPr>
      </w:pPr>
    </w:p>
    <w:p w:rsidR="0054097E" w:rsidRPr="0070108B" w:rsidRDefault="0054097E">
      <w:pPr>
        <w:spacing w:line="480" w:lineRule="auto"/>
        <w:rPr>
          <w:rFonts w:ascii="Times New Roman" w:hAnsi="Times New Roman" w:cs="Times New Roman"/>
          <w:b/>
          <w:sz w:val="28"/>
          <w:szCs w:val="28"/>
          <w:lang w:val="en-GB"/>
        </w:rPr>
      </w:pPr>
      <w:r w:rsidRPr="0070108B">
        <w:rPr>
          <w:rFonts w:ascii="Times New Roman" w:hAnsi="Times New Roman" w:cs="Times New Roman"/>
          <w:b/>
          <w:sz w:val="28"/>
          <w:szCs w:val="28"/>
          <w:lang w:val="en-GB"/>
        </w:rPr>
        <w:lastRenderedPageBreak/>
        <w:t>Review of Literature</w:t>
      </w:r>
    </w:p>
    <w:p w:rsidR="0054097E" w:rsidRPr="00D9551A" w:rsidRDefault="0054097E">
      <w:pPr>
        <w:pStyle w:val="NormlWeb"/>
        <w:spacing w:line="480" w:lineRule="auto"/>
        <w:rPr>
          <w:lang w:val="en-GB"/>
        </w:rPr>
      </w:pPr>
      <w:r w:rsidRPr="00D9551A">
        <w:rPr>
          <w:lang w:val="en-GB"/>
        </w:rPr>
        <w:t xml:space="preserve">Generally the presence of audience can make </w:t>
      </w:r>
      <w:r w:rsidR="003714D8" w:rsidRPr="00D9551A">
        <w:rPr>
          <w:lang w:val="en-GB"/>
        </w:rPr>
        <w:t>someone’s performance improve (Social F</w:t>
      </w:r>
      <w:r w:rsidRPr="00D9551A">
        <w:rPr>
          <w:lang w:val="en-GB"/>
        </w:rPr>
        <w:t>acilitation) or decline (</w:t>
      </w:r>
      <w:r w:rsidR="003714D8" w:rsidRPr="00D9551A">
        <w:rPr>
          <w:lang w:val="en-GB"/>
        </w:rPr>
        <w:t>Social Inhibition</w:t>
      </w:r>
      <w:r w:rsidRPr="00D9551A">
        <w:rPr>
          <w:lang w:val="en-GB"/>
        </w:rPr>
        <w:t xml:space="preserve">). The outcome depends on the person and on the task the person is doing. When a person believes that his/her behaviour might cause the audience's disapproval it can negatively affect his/her performance; </w:t>
      </w:r>
      <w:r w:rsidR="003714D8" w:rsidRPr="00D9551A">
        <w:rPr>
          <w:lang w:val="en-GB"/>
        </w:rPr>
        <w:t xml:space="preserve">Social Inhibition </w:t>
      </w:r>
      <w:r w:rsidRPr="00D9551A">
        <w:rPr>
          <w:lang w:val="en-GB"/>
        </w:rPr>
        <w:t xml:space="preserve">negatively affects performance. In a study pool players were watched at </w:t>
      </w:r>
      <w:r w:rsidR="003714D8" w:rsidRPr="00D9551A">
        <w:rPr>
          <w:lang w:val="en-GB"/>
        </w:rPr>
        <w:t>the university union to survey Social Facilitation/I</w:t>
      </w:r>
      <w:r w:rsidRPr="00D9551A">
        <w:rPr>
          <w:lang w:val="en-GB"/>
        </w:rPr>
        <w:t xml:space="preserve">nhibition. Good players increased performance when a group of four people began watching them. Average pool players’ performance decreased when four people started watching them (Micheals et al, 1982, cited in </w:t>
      </w:r>
      <w:r w:rsidRPr="00D9551A">
        <w:rPr>
          <w:rStyle w:val="value"/>
          <w:lang w:val="en-GB"/>
        </w:rPr>
        <w:t>Brewer, 2009</w:t>
      </w:r>
      <w:r w:rsidRPr="00D9551A">
        <w:rPr>
          <w:lang w:val="en-GB"/>
        </w:rPr>
        <w:t xml:space="preserve"> p.13).</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Watson and Tellegen (1985, cited in Eysenck, 2009, p. 79) and Watson and Clark (1992, cited in Eysenck 2009, p. 79) made a </w:t>
      </w:r>
      <w:r w:rsidR="00AF65DB" w:rsidRPr="00D9551A">
        <w:rPr>
          <w:rFonts w:ascii="Times New Roman" w:hAnsi="Times New Roman" w:cs="Times New Roman"/>
          <w:sz w:val="24"/>
          <w:szCs w:val="24"/>
          <w:lang w:val="en-GB"/>
        </w:rPr>
        <w:t>hierarchical model that consisted</w:t>
      </w:r>
      <w:r w:rsidRPr="00D9551A">
        <w:rPr>
          <w:rFonts w:ascii="Times New Roman" w:hAnsi="Times New Roman" w:cs="Times New Roman"/>
          <w:sz w:val="24"/>
          <w:szCs w:val="24"/>
          <w:lang w:val="en-GB"/>
        </w:rPr>
        <w:t xml:space="preserve"> of two independent factors (at the upper level) called Negative Affect and Positive Affect. There </w:t>
      </w:r>
      <w:r w:rsidR="00AF65DB"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several correlated emotional or mood states (at the lower level), which </w:t>
      </w:r>
      <w:r w:rsidR="00AF65DB" w:rsidRPr="00D9551A">
        <w:rPr>
          <w:rFonts w:ascii="Times New Roman" w:hAnsi="Times New Roman" w:cs="Times New Roman"/>
          <w:sz w:val="24"/>
          <w:szCs w:val="24"/>
          <w:lang w:val="en-GB"/>
        </w:rPr>
        <w:t>could</w:t>
      </w:r>
      <w:r w:rsidRPr="00D9551A">
        <w:rPr>
          <w:rFonts w:ascii="Times New Roman" w:hAnsi="Times New Roman" w:cs="Times New Roman"/>
          <w:sz w:val="24"/>
          <w:szCs w:val="24"/>
          <w:lang w:val="en-GB"/>
        </w:rPr>
        <w:t xml:space="preserve"> be related to the structure formed by Negative Affect and Positive Affect. Russel proposed anoth</w:t>
      </w:r>
      <w:r w:rsidR="00AF65DB" w:rsidRPr="00D9551A">
        <w:rPr>
          <w:rFonts w:ascii="Times New Roman" w:hAnsi="Times New Roman" w:cs="Times New Roman"/>
          <w:sz w:val="24"/>
          <w:szCs w:val="24"/>
          <w:lang w:val="en-GB"/>
        </w:rPr>
        <w:t>er two-dimensional model that was</w:t>
      </w:r>
      <w:r w:rsidRPr="00D9551A">
        <w:rPr>
          <w:rFonts w:ascii="Times New Roman" w:hAnsi="Times New Roman" w:cs="Times New Roman"/>
          <w:sz w:val="24"/>
          <w:szCs w:val="24"/>
          <w:lang w:val="en-GB"/>
        </w:rPr>
        <w:t xml:space="preserve"> similar to the model made by Watso</w:t>
      </w:r>
      <w:r w:rsidR="00AF65DB" w:rsidRPr="00D9551A">
        <w:rPr>
          <w:rFonts w:ascii="Times New Roman" w:hAnsi="Times New Roman" w:cs="Times New Roman"/>
          <w:sz w:val="24"/>
          <w:szCs w:val="24"/>
          <w:lang w:val="en-GB"/>
        </w:rPr>
        <w:t>n and Tellegen (1985) but it had</w:t>
      </w:r>
      <w:r w:rsidRPr="00D9551A">
        <w:rPr>
          <w:rFonts w:ascii="Times New Roman" w:hAnsi="Times New Roman" w:cs="Times New Roman"/>
          <w:sz w:val="24"/>
          <w:szCs w:val="24"/>
          <w:lang w:val="en-GB"/>
        </w:rPr>
        <w:t xml:space="preserve"> two other independent dimensions: pleasure-misery and arousal-sleep. Detailed analyses of emotion questionnaires show</w:t>
      </w:r>
      <w:r w:rsidR="00AF65DB" w:rsidRPr="00D9551A">
        <w:rPr>
          <w:rFonts w:ascii="Times New Roman" w:hAnsi="Times New Roman" w:cs="Times New Roman"/>
          <w:sz w:val="24"/>
          <w:szCs w:val="24"/>
          <w:lang w:val="en-GB"/>
        </w:rPr>
        <w:t>ed</w:t>
      </w:r>
      <w:r w:rsidRPr="00D9551A">
        <w:rPr>
          <w:rFonts w:ascii="Times New Roman" w:hAnsi="Times New Roman" w:cs="Times New Roman"/>
          <w:sz w:val="24"/>
          <w:szCs w:val="24"/>
          <w:lang w:val="en-GB"/>
        </w:rPr>
        <w:t xml:space="preserve"> that these two models </w:t>
      </w:r>
      <w:r w:rsidR="00AF65DB"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alternative descriptions of the same thing (Russel&amp; Barrett, 1999, cited in Eysenck, 2009, p. 79).</w:t>
      </w:r>
    </w:p>
    <w:p w:rsidR="0054097E" w:rsidRPr="00D9551A" w:rsidRDefault="0054097E">
      <w:pPr>
        <w:autoSpaceDE w:val="0"/>
        <w:spacing w:after="0"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For over a decade data have indicated that </w:t>
      </w:r>
      <w:r w:rsidR="00653E1C" w:rsidRPr="00D9551A">
        <w:rPr>
          <w:rFonts w:ascii="Times New Roman" w:hAnsi="Times New Roman" w:cs="Times New Roman"/>
          <w:sz w:val="24"/>
          <w:szCs w:val="24"/>
          <w:lang w:val="en-GB"/>
        </w:rPr>
        <w:t xml:space="preserve">Negative Affectivity </w:t>
      </w:r>
      <w:r w:rsidRPr="00D9551A">
        <w:rPr>
          <w:rFonts w:ascii="Times New Roman" w:hAnsi="Times New Roman" w:cs="Times New Roman"/>
          <w:sz w:val="24"/>
          <w:szCs w:val="24"/>
          <w:lang w:val="en-GB"/>
        </w:rPr>
        <w:t xml:space="preserve">broadly correlates with both anxiety and depression whereas diminished </w:t>
      </w:r>
      <w:r w:rsidR="006D3CF6" w:rsidRPr="00D9551A">
        <w:rPr>
          <w:rFonts w:ascii="Times New Roman" w:hAnsi="Times New Roman" w:cs="Times New Roman"/>
          <w:sz w:val="24"/>
          <w:szCs w:val="24"/>
          <w:lang w:val="en-GB"/>
        </w:rPr>
        <w:t>Positive A</w:t>
      </w:r>
      <w:r w:rsidRPr="00D9551A">
        <w:rPr>
          <w:rFonts w:ascii="Times New Roman" w:hAnsi="Times New Roman" w:cs="Times New Roman"/>
          <w:sz w:val="24"/>
          <w:szCs w:val="24"/>
          <w:lang w:val="en-GB"/>
        </w:rPr>
        <w:t xml:space="preserve">ffectivity only </w:t>
      </w:r>
      <w:r w:rsidR="00AF65DB" w:rsidRPr="00D9551A">
        <w:rPr>
          <w:rFonts w:ascii="Times New Roman" w:hAnsi="Times New Roman" w:cs="Times New Roman"/>
          <w:sz w:val="24"/>
          <w:szCs w:val="24"/>
          <w:lang w:val="en-GB"/>
        </w:rPr>
        <w:t xml:space="preserve">related </w:t>
      </w:r>
      <w:r w:rsidRPr="00D9551A">
        <w:rPr>
          <w:rFonts w:ascii="Times New Roman" w:hAnsi="Times New Roman" w:cs="Times New Roman"/>
          <w:sz w:val="24"/>
          <w:szCs w:val="24"/>
          <w:lang w:val="en-GB"/>
        </w:rPr>
        <w:t>to depression (Burns and Eidelson, 1998, cited in Kashdan, 2008, p. 1). However, a more recent work suggest</w:t>
      </w:r>
      <w:r w:rsidR="00AF65DB" w:rsidRPr="00D9551A">
        <w:rPr>
          <w:rFonts w:ascii="Times New Roman" w:hAnsi="Times New Roman" w:cs="Times New Roman"/>
          <w:sz w:val="24"/>
          <w:szCs w:val="24"/>
          <w:lang w:val="en-GB"/>
        </w:rPr>
        <w:t>ed</w:t>
      </w:r>
      <w:r w:rsidRPr="00D9551A">
        <w:rPr>
          <w:rFonts w:ascii="Times New Roman" w:hAnsi="Times New Roman" w:cs="Times New Roman"/>
          <w:sz w:val="24"/>
          <w:szCs w:val="24"/>
          <w:lang w:val="en-GB"/>
        </w:rPr>
        <w:t xml:space="preserve"> that diminished </w:t>
      </w:r>
      <w:r w:rsidR="00243CB9" w:rsidRPr="00D9551A">
        <w:rPr>
          <w:rFonts w:ascii="Times New Roman" w:hAnsi="Times New Roman" w:cs="Times New Roman"/>
          <w:sz w:val="24"/>
          <w:szCs w:val="24"/>
          <w:lang w:val="en-GB"/>
        </w:rPr>
        <w:t xml:space="preserve">Positive Affectivity </w:t>
      </w:r>
      <w:r w:rsidR="00AF65DB" w:rsidRPr="00D9551A">
        <w:rPr>
          <w:rFonts w:ascii="Times New Roman" w:hAnsi="Times New Roman" w:cs="Times New Roman"/>
          <w:sz w:val="24"/>
          <w:szCs w:val="24"/>
          <w:lang w:val="en-GB"/>
        </w:rPr>
        <w:t>was</w:t>
      </w:r>
      <w:r w:rsidRPr="00D9551A">
        <w:rPr>
          <w:rFonts w:ascii="Times New Roman" w:hAnsi="Times New Roman" w:cs="Times New Roman"/>
          <w:sz w:val="24"/>
          <w:szCs w:val="24"/>
          <w:lang w:val="en-GB"/>
        </w:rPr>
        <w:t xml:space="preserve"> also consistent with social anxiety (Kashdan, 2007, cited in Kashdan, 2008, p. 1).</w:t>
      </w:r>
    </w:p>
    <w:p w:rsidR="0054097E" w:rsidRPr="0070108B" w:rsidRDefault="0054097E">
      <w:pPr>
        <w:autoSpaceDE w:val="0"/>
        <w:spacing w:after="0" w:line="480" w:lineRule="auto"/>
        <w:rPr>
          <w:rFonts w:ascii="Times New Roman" w:hAnsi="Times New Roman" w:cs="Times New Roman"/>
          <w:sz w:val="24"/>
          <w:szCs w:val="24"/>
          <w:lang w:val="en-GB"/>
        </w:rPr>
      </w:pPr>
    </w:p>
    <w:p w:rsidR="0054097E" w:rsidRPr="00D9551A" w:rsidRDefault="0054097E">
      <w:pPr>
        <w:autoSpaceDE w:val="0"/>
        <w:spacing w:after="0"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Clark, Watson, and Mineka defined negative affect as a temperamental sensitivity to negative stimuli resulting in fear, anxiety, depression, guilt and self-dissatisfaction; individuals with high </w:t>
      </w:r>
      <w:r w:rsidR="00653E1C" w:rsidRPr="00D9551A">
        <w:rPr>
          <w:rFonts w:ascii="Times New Roman" w:hAnsi="Times New Roman" w:cs="Times New Roman"/>
          <w:sz w:val="24"/>
          <w:szCs w:val="24"/>
          <w:lang w:val="en-GB"/>
        </w:rPr>
        <w:t xml:space="preserve">Negative Affectivity </w:t>
      </w:r>
      <w:r w:rsidR="00AF65DB"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likely to experience negative emotions more frequently than people with lower </w:t>
      </w:r>
      <w:r w:rsidR="00653E1C" w:rsidRPr="00D9551A">
        <w:rPr>
          <w:rFonts w:ascii="Times New Roman" w:hAnsi="Times New Roman" w:cs="Times New Roman"/>
          <w:sz w:val="24"/>
          <w:szCs w:val="24"/>
          <w:lang w:val="en-GB"/>
        </w:rPr>
        <w:t>Negative Affectivity</w:t>
      </w:r>
      <w:r w:rsidRPr="00D9551A">
        <w:rPr>
          <w:rFonts w:ascii="Times New Roman" w:hAnsi="Times New Roman" w:cs="Times New Roman"/>
          <w:sz w:val="24"/>
          <w:szCs w:val="24"/>
          <w:lang w:val="en-GB"/>
        </w:rPr>
        <w:t xml:space="preserve">. Peoples with high </w:t>
      </w:r>
      <w:r w:rsidR="006D3CF6" w:rsidRPr="00D9551A">
        <w:rPr>
          <w:rFonts w:ascii="Times New Roman" w:hAnsi="Times New Roman" w:cs="Times New Roman"/>
          <w:sz w:val="24"/>
          <w:szCs w:val="24"/>
          <w:lang w:val="en-GB"/>
        </w:rPr>
        <w:t xml:space="preserve">Negative Affectivity </w:t>
      </w:r>
      <w:r w:rsidRPr="00D9551A">
        <w:rPr>
          <w:rFonts w:ascii="Times New Roman" w:hAnsi="Times New Roman" w:cs="Times New Roman"/>
          <w:sz w:val="24"/>
          <w:szCs w:val="24"/>
          <w:lang w:val="en-GB"/>
        </w:rPr>
        <w:t>report</w:t>
      </w:r>
      <w:r w:rsidR="00AF65DB" w:rsidRPr="00D9551A">
        <w:rPr>
          <w:rFonts w:ascii="Times New Roman" w:hAnsi="Times New Roman" w:cs="Times New Roman"/>
          <w:sz w:val="24"/>
          <w:szCs w:val="24"/>
          <w:lang w:val="en-GB"/>
        </w:rPr>
        <w:t>ed</w:t>
      </w:r>
      <w:r w:rsidRPr="00D9551A">
        <w:rPr>
          <w:rFonts w:ascii="Times New Roman" w:hAnsi="Times New Roman" w:cs="Times New Roman"/>
          <w:sz w:val="24"/>
          <w:szCs w:val="24"/>
          <w:lang w:val="en-GB"/>
        </w:rPr>
        <w:t xml:space="preserve"> being much more stressed and distressed than those low in </w:t>
      </w:r>
      <w:r w:rsidR="00653E1C" w:rsidRPr="00D9551A">
        <w:rPr>
          <w:rFonts w:ascii="Times New Roman" w:hAnsi="Times New Roman" w:cs="Times New Roman"/>
          <w:sz w:val="24"/>
          <w:szCs w:val="24"/>
          <w:lang w:val="en-GB"/>
        </w:rPr>
        <w:t>Negative Affectivity</w:t>
      </w:r>
      <w:r w:rsidRPr="00D9551A">
        <w:rPr>
          <w:rFonts w:ascii="Times New Roman" w:hAnsi="Times New Roman" w:cs="Times New Roman"/>
          <w:sz w:val="24"/>
          <w:szCs w:val="24"/>
          <w:lang w:val="en-GB"/>
        </w:rPr>
        <w:t xml:space="preserve">. </w:t>
      </w:r>
      <w:r w:rsidR="00653E1C" w:rsidRPr="00D9551A">
        <w:rPr>
          <w:rFonts w:ascii="Times New Roman" w:hAnsi="Times New Roman" w:cs="Times New Roman"/>
          <w:sz w:val="24"/>
          <w:szCs w:val="24"/>
          <w:lang w:val="en-GB"/>
        </w:rPr>
        <w:t>Negative Affectivity</w:t>
      </w:r>
      <w:r w:rsidR="00754809">
        <w:rPr>
          <w:rFonts w:ascii="Times New Roman" w:hAnsi="Times New Roman" w:cs="Times New Roman"/>
          <w:sz w:val="24"/>
          <w:szCs w:val="24"/>
          <w:lang w:val="en-GB"/>
        </w:rPr>
        <w:t xml:space="preserve"> </w:t>
      </w:r>
      <w:r w:rsidRPr="00D9551A">
        <w:rPr>
          <w:rFonts w:ascii="Times New Roman" w:hAnsi="Times New Roman" w:cs="Times New Roman"/>
          <w:sz w:val="24"/>
          <w:szCs w:val="24"/>
          <w:lang w:val="en-GB"/>
        </w:rPr>
        <w:t>seem</w:t>
      </w:r>
      <w:r w:rsidR="00AF65DB" w:rsidRPr="00D9551A">
        <w:rPr>
          <w:rFonts w:ascii="Times New Roman" w:hAnsi="Times New Roman" w:cs="Times New Roman"/>
          <w:sz w:val="24"/>
          <w:szCs w:val="24"/>
          <w:lang w:val="en-GB"/>
        </w:rPr>
        <w:t>ed</w:t>
      </w:r>
      <w:r w:rsidRPr="00D9551A">
        <w:rPr>
          <w:rFonts w:ascii="Times New Roman" w:hAnsi="Times New Roman" w:cs="Times New Roman"/>
          <w:sz w:val="24"/>
          <w:szCs w:val="24"/>
          <w:lang w:val="en-GB"/>
        </w:rPr>
        <w:t xml:space="preserve"> to cause both anxiety and mood disorders. It has been suggested that the sharing of this common factor may explain the similarity between mood disorders and anxiety disorders (1994, cited in Norton, 2011, pp. 2-3).</w:t>
      </w:r>
    </w:p>
    <w:p w:rsidR="0054097E" w:rsidRPr="00D9551A" w:rsidRDefault="0054097E">
      <w:pPr>
        <w:autoSpaceDE w:val="0"/>
        <w:spacing w:after="0" w:line="480" w:lineRule="auto"/>
        <w:rPr>
          <w:rFonts w:ascii="Times New Roman" w:hAnsi="Times New Roman" w:cs="Times New Roman"/>
          <w:sz w:val="24"/>
          <w:szCs w:val="24"/>
          <w:lang w:val="en-GB"/>
        </w:rPr>
      </w:pPr>
    </w:p>
    <w:p w:rsidR="0054097E" w:rsidRPr="00D9551A" w:rsidRDefault="0054097E">
      <w:pPr>
        <w:autoSpaceDE w:val="0"/>
        <w:spacing w:after="0"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Denollet found that individuals with Type D personality </w:t>
      </w:r>
      <w:r w:rsidR="00AF65DB"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prone to stress. Type D personality type is characterized by high social inhibition and high </w:t>
      </w:r>
      <w:r w:rsidR="00653E1C" w:rsidRPr="00D9551A">
        <w:rPr>
          <w:rFonts w:ascii="Times New Roman" w:hAnsi="Times New Roman" w:cs="Times New Roman"/>
          <w:sz w:val="24"/>
          <w:szCs w:val="24"/>
          <w:lang w:val="en-GB"/>
        </w:rPr>
        <w:t>Negative Affectivity</w:t>
      </w:r>
      <w:r w:rsidRPr="00D9551A">
        <w:rPr>
          <w:rFonts w:ascii="Times New Roman" w:hAnsi="Times New Roman" w:cs="Times New Roman"/>
          <w:sz w:val="24"/>
          <w:szCs w:val="24"/>
          <w:lang w:val="en-GB"/>
        </w:rPr>
        <w:t xml:space="preserve">. (2005, cited in Eysenck, 2009, p. 93). The Type D Scale (DS14) was developed by Denollet to measure </w:t>
      </w:r>
      <w:r w:rsidR="006D3CF6" w:rsidRPr="00D9551A">
        <w:rPr>
          <w:rFonts w:ascii="Times New Roman" w:hAnsi="Times New Roman" w:cs="Times New Roman"/>
          <w:sz w:val="24"/>
          <w:szCs w:val="24"/>
          <w:lang w:val="en-GB"/>
        </w:rPr>
        <w:t>Negative Affectivity and Social I</w:t>
      </w:r>
      <w:r w:rsidRPr="00D9551A">
        <w:rPr>
          <w:rFonts w:ascii="Times New Roman" w:hAnsi="Times New Roman" w:cs="Times New Roman"/>
          <w:sz w:val="24"/>
          <w:szCs w:val="24"/>
          <w:lang w:val="en-GB"/>
        </w:rPr>
        <w:t xml:space="preserve">nhibition. DS14 has 14 items. Seven </w:t>
      </w:r>
      <w:r w:rsidR="00653E1C" w:rsidRPr="00D9551A">
        <w:rPr>
          <w:rFonts w:ascii="Times New Roman" w:hAnsi="Times New Roman" w:cs="Times New Roman"/>
          <w:sz w:val="24"/>
          <w:szCs w:val="24"/>
          <w:lang w:val="en-GB"/>
        </w:rPr>
        <w:t>Negative Affectivity</w:t>
      </w:r>
      <w:r w:rsidRPr="00D9551A">
        <w:rPr>
          <w:rFonts w:ascii="Times New Roman" w:hAnsi="Times New Roman" w:cs="Times New Roman"/>
          <w:sz w:val="24"/>
          <w:szCs w:val="24"/>
          <w:lang w:val="en-GB"/>
        </w:rPr>
        <w:t xml:space="preserve"> items cover feelings of dysphoria, worries and irritability. Seven social inhibition items cover discomfort in social interactions, reticence and social poise. Items </w:t>
      </w:r>
      <w:r w:rsidR="00AF65DB"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answered on a 5-point Likert</w:t>
      </w:r>
      <w:r w:rsidR="00AF65DB" w:rsidRPr="00D9551A">
        <w:rPr>
          <w:rFonts w:ascii="Times New Roman" w:hAnsi="Times New Roman" w:cs="Times New Roman"/>
          <w:sz w:val="24"/>
          <w:szCs w:val="24"/>
          <w:lang w:val="en-GB"/>
        </w:rPr>
        <w:t>type</w:t>
      </w:r>
      <w:r w:rsidRPr="00D9551A">
        <w:rPr>
          <w:rFonts w:ascii="Times New Roman" w:hAnsi="Times New Roman" w:cs="Times New Roman"/>
          <w:sz w:val="24"/>
          <w:szCs w:val="24"/>
          <w:lang w:val="en-GB"/>
        </w:rPr>
        <w:t xml:space="preserve"> scale (0 = false, 4 = true). </w:t>
      </w:r>
      <w:r w:rsidR="00AF65DB" w:rsidRPr="00D9551A">
        <w:rPr>
          <w:rFonts w:ascii="Times New Roman" w:hAnsi="Times New Roman" w:cs="Times New Roman"/>
          <w:sz w:val="24"/>
          <w:szCs w:val="24"/>
          <w:lang w:val="en-GB"/>
        </w:rPr>
        <w:t>The t</w:t>
      </w:r>
      <w:r w:rsidRPr="00D9551A">
        <w:rPr>
          <w:rFonts w:ascii="Times New Roman" w:hAnsi="Times New Roman" w:cs="Times New Roman"/>
          <w:sz w:val="24"/>
          <w:szCs w:val="24"/>
          <w:lang w:val="en-GB"/>
        </w:rPr>
        <w:t xml:space="preserve">otal amount of </w:t>
      </w:r>
      <w:r w:rsidR="00653E1C" w:rsidRPr="00D9551A">
        <w:rPr>
          <w:rFonts w:ascii="Times New Roman" w:hAnsi="Times New Roman" w:cs="Times New Roman"/>
          <w:sz w:val="24"/>
          <w:szCs w:val="24"/>
          <w:lang w:val="en-GB"/>
        </w:rPr>
        <w:t>Negative Affectivity and Social I</w:t>
      </w:r>
      <w:r w:rsidRPr="00D9551A">
        <w:rPr>
          <w:rFonts w:ascii="Times New Roman" w:hAnsi="Times New Roman" w:cs="Times New Roman"/>
          <w:sz w:val="24"/>
          <w:szCs w:val="24"/>
          <w:lang w:val="en-GB"/>
        </w:rPr>
        <w:t xml:space="preserve">nhibition scores range from 0 to 28. If both </w:t>
      </w:r>
      <w:r w:rsidR="00653E1C" w:rsidRPr="00D9551A">
        <w:rPr>
          <w:rFonts w:ascii="Times New Roman" w:hAnsi="Times New Roman" w:cs="Times New Roman"/>
          <w:sz w:val="24"/>
          <w:szCs w:val="24"/>
          <w:lang w:val="en-GB"/>
        </w:rPr>
        <w:t>Negative Affectivity and Social I</w:t>
      </w:r>
      <w:r w:rsidRPr="00D9551A">
        <w:rPr>
          <w:rFonts w:ascii="Times New Roman" w:hAnsi="Times New Roman" w:cs="Times New Roman"/>
          <w:sz w:val="24"/>
          <w:szCs w:val="24"/>
          <w:lang w:val="en-GB"/>
        </w:rPr>
        <w:t xml:space="preserve">nhibition scores </w:t>
      </w:r>
      <w:r w:rsidR="00C030D4"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above 10, Type D </w:t>
      </w:r>
      <w:r w:rsidR="00C030D4" w:rsidRPr="00D9551A">
        <w:rPr>
          <w:rFonts w:ascii="Times New Roman" w:hAnsi="Times New Roman" w:cs="Times New Roman"/>
          <w:sz w:val="24"/>
          <w:szCs w:val="24"/>
          <w:lang w:val="en-GB"/>
        </w:rPr>
        <w:t>was</w:t>
      </w:r>
      <w:r w:rsidRPr="00D9551A">
        <w:rPr>
          <w:rFonts w:ascii="Times New Roman" w:hAnsi="Times New Roman" w:cs="Times New Roman"/>
          <w:sz w:val="24"/>
          <w:szCs w:val="24"/>
          <w:lang w:val="en-GB"/>
        </w:rPr>
        <w:t xml:space="preserve"> classified (2005, cited in Bergvik et al, 2010, p.334-340).</w:t>
      </w:r>
    </w:p>
    <w:p w:rsidR="0054097E" w:rsidRPr="00D9551A" w:rsidRDefault="0054097E">
      <w:pPr>
        <w:spacing w:after="0" w:line="240" w:lineRule="auto"/>
        <w:rPr>
          <w:rFonts w:ascii="Times New Roman" w:hAnsi="Times New Roman" w:cs="Times New Roman"/>
          <w:lang w:val="en-GB"/>
        </w:rPr>
      </w:pPr>
    </w:p>
    <w:p w:rsidR="0054097E" w:rsidRPr="00D9551A" w:rsidRDefault="0054097E">
      <w:pPr>
        <w:spacing w:line="480" w:lineRule="auto"/>
        <w:rPr>
          <w:rFonts w:ascii="Times New Roman" w:hAnsi="Times New Roman" w:cs="Times New Roman"/>
          <w:sz w:val="24"/>
          <w:szCs w:val="24"/>
          <w:lang w:val="en-GB"/>
        </w:rPr>
      </w:pPr>
    </w:p>
    <w:p w:rsidR="00AE1572" w:rsidRPr="0070108B" w:rsidRDefault="00AE1572">
      <w:pPr>
        <w:spacing w:line="480" w:lineRule="auto"/>
        <w:rPr>
          <w:rFonts w:ascii="Times New Roman" w:hAnsi="Times New Roman" w:cs="Times New Roman"/>
          <w:sz w:val="24"/>
          <w:szCs w:val="24"/>
          <w:lang w:val="en-GB"/>
        </w:rPr>
      </w:pPr>
    </w:p>
    <w:p w:rsidR="004C32CA" w:rsidRDefault="004C32CA">
      <w:pPr>
        <w:spacing w:line="480" w:lineRule="auto"/>
        <w:rPr>
          <w:rFonts w:ascii="Times New Roman" w:hAnsi="Times New Roman" w:cs="Times New Roman"/>
          <w:sz w:val="24"/>
          <w:szCs w:val="24"/>
          <w:lang w:val="en-GB"/>
        </w:rPr>
      </w:pPr>
    </w:p>
    <w:p w:rsidR="0054097E" w:rsidRPr="004C32CA" w:rsidRDefault="0054097E">
      <w:pPr>
        <w:spacing w:line="480" w:lineRule="auto"/>
        <w:rPr>
          <w:rFonts w:ascii="Times New Roman" w:hAnsi="Times New Roman" w:cs="Times New Roman"/>
          <w:b/>
          <w:sz w:val="28"/>
          <w:szCs w:val="28"/>
          <w:lang w:val="en-GB"/>
        </w:rPr>
      </w:pPr>
      <w:r w:rsidRPr="004C32CA">
        <w:rPr>
          <w:rFonts w:ascii="Times New Roman" w:hAnsi="Times New Roman" w:cs="Times New Roman"/>
          <w:b/>
          <w:sz w:val="28"/>
          <w:szCs w:val="28"/>
          <w:lang w:val="en-GB"/>
        </w:rPr>
        <w:lastRenderedPageBreak/>
        <w:t>Methodology</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The design of the </w:t>
      </w:r>
      <w:r w:rsidR="00D9551A" w:rsidRPr="00D9551A">
        <w:rPr>
          <w:rFonts w:ascii="Times New Roman" w:hAnsi="Times New Roman" w:cs="Times New Roman"/>
          <w:strike/>
          <w:sz w:val="24"/>
          <w:szCs w:val="24"/>
          <w:lang w:val="en-GB"/>
        </w:rPr>
        <w:t>i</w:t>
      </w:r>
      <w:r w:rsidR="00C030D4" w:rsidRPr="00D9551A">
        <w:rPr>
          <w:rFonts w:ascii="Times New Roman" w:hAnsi="Times New Roman" w:cs="Times New Roman"/>
          <w:sz w:val="24"/>
          <w:szCs w:val="24"/>
          <w:lang w:val="en-GB"/>
        </w:rPr>
        <w:t>nvestigation</w:t>
      </w:r>
      <w:r w:rsidR="00D9551A" w:rsidRPr="00D9551A">
        <w:rPr>
          <w:rFonts w:ascii="Times New Roman" w:hAnsi="Times New Roman" w:cs="Times New Roman"/>
          <w:sz w:val="24"/>
          <w:szCs w:val="24"/>
          <w:lang w:val="en-GB"/>
        </w:rPr>
        <w:t xml:space="preserve"> </w:t>
      </w:r>
      <w:r w:rsidR="00556704" w:rsidRPr="00D9551A">
        <w:rPr>
          <w:rFonts w:ascii="Times New Roman" w:hAnsi="Times New Roman" w:cs="Times New Roman"/>
          <w:sz w:val="24"/>
          <w:szCs w:val="24"/>
          <w:lang w:val="en-GB"/>
        </w:rPr>
        <w:t>was</w:t>
      </w:r>
      <w:r w:rsidRPr="00D9551A">
        <w:rPr>
          <w:rFonts w:ascii="Times New Roman" w:hAnsi="Times New Roman" w:cs="Times New Roman"/>
          <w:sz w:val="24"/>
          <w:szCs w:val="24"/>
          <w:lang w:val="en-GB"/>
        </w:rPr>
        <w:t xml:space="preserve"> correlation. The method of the research </w:t>
      </w:r>
      <w:r w:rsidR="00556704" w:rsidRPr="00D9551A">
        <w:rPr>
          <w:rFonts w:ascii="Times New Roman" w:hAnsi="Times New Roman" w:cs="Times New Roman"/>
          <w:sz w:val="24"/>
          <w:szCs w:val="24"/>
          <w:lang w:val="en-GB"/>
        </w:rPr>
        <w:t>was</w:t>
      </w:r>
      <w:r w:rsidRPr="00D9551A">
        <w:rPr>
          <w:rFonts w:ascii="Times New Roman" w:hAnsi="Times New Roman" w:cs="Times New Roman"/>
          <w:sz w:val="24"/>
          <w:szCs w:val="24"/>
          <w:lang w:val="en-GB"/>
        </w:rPr>
        <w:t xml:space="preserve"> questionnaire. Co-variables of the correlation were tested. Co-variables of the correlation </w:t>
      </w:r>
      <w:r w:rsidR="00556704" w:rsidRPr="00D9551A">
        <w:rPr>
          <w:rFonts w:ascii="Times New Roman" w:hAnsi="Times New Roman" w:cs="Times New Roman"/>
          <w:sz w:val="24"/>
          <w:szCs w:val="24"/>
          <w:lang w:val="en-GB"/>
        </w:rPr>
        <w:t>were</w:t>
      </w:r>
      <w:r w:rsidR="00D9551A" w:rsidRPr="00D9551A">
        <w:rPr>
          <w:rFonts w:ascii="Times New Roman" w:hAnsi="Times New Roman" w:cs="Times New Roman"/>
          <w:sz w:val="24"/>
          <w:szCs w:val="24"/>
          <w:lang w:val="en-GB"/>
        </w:rPr>
        <w:t xml:space="preserve"> </w:t>
      </w:r>
      <w:r w:rsidR="006D3CF6" w:rsidRPr="00D9551A">
        <w:rPr>
          <w:rFonts w:ascii="Times New Roman" w:hAnsi="Times New Roman" w:cs="Times New Roman"/>
          <w:sz w:val="24"/>
          <w:szCs w:val="24"/>
          <w:lang w:val="en-GB"/>
        </w:rPr>
        <w:t>Negative Affectivity</w:t>
      </w:r>
      <w:r w:rsidRPr="00D9551A">
        <w:rPr>
          <w:rFonts w:ascii="Times New Roman" w:hAnsi="Times New Roman" w:cs="Times New Roman"/>
          <w:sz w:val="24"/>
          <w:szCs w:val="24"/>
          <w:lang w:val="en-GB"/>
        </w:rPr>
        <w:t xml:space="preserve"> and </w:t>
      </w:r>
      <w:r w:rsidR="003714D8" w:rsidRPr="00D9551A">
        <w:rPr>
          <w:rFonts w:ascii="Times New Roman" w:hAnsi="Times New Roman" w:cs="Times New Roman"/>
          <w:sz w:val="24"/>
          <w:szCs w:val="24"/>
          <w:lang w:val="en-GB"/>
        </w:rPr>
        <w:t>Social Inhibition</w:t>
      </w:r>
      <w:r w:rsidRPr="00D9551A">
        <w:rPr>
          <w:rFonts w:ascii="Times New Roman" w:hAnsi="Times New Roman" w:cs="Times New Roman"/>
          <w:sz w:val="24"/>
          <w:szCs w:val="24"/>
          <w:lang w:val="en-GB"/>
        </w:rPr>
        <w:t>. It was a one-trail questionnaire.</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Opportunity sampling was used. 30 adult participants were tested. It included seventeen females and thirteen males. Sixteen participants had age range 18-25, seven participants had age range 26-33, three participants had age range 34-41, two participants had age range 42-49 and two participants had age range 50 and over. Details about participants can be found in Raw data collection (see Appendix 7).</w:t>
      </w:r>
    </w:p>
    <w:p w:rsidR="00670398"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All participants were tested in Norwich</w:t>
      </w:r>
      <w:r w:rsidR="00DD6A0C" w:rsidRPr="00D9551A">
        <w:rPr>
          <w:rFonts w:ascii="Times New Roman" w:hAnsi="Times New Roman" w:cs="Times New Roman"/>
          <w:sz w:val="24"/>
          <w:szCs w:val="24"/>
          <w:lang w:val="en-GB"/>
        </w:rPr>
        <w:t xml:space="preserve"> in a relaxed environment</w:t>
      </w:r>
      <w:r w:rsidRPr="00D9551A">
        <w:rPr>
          <w:rFonts w:ascii="Times New Roman" w:hAnsi="Times New Roman" w:cs="Times New Roman"/>
          <w:sz w:val="24"/>
          <w:szCs w:val="24"/>
          <w:lang w:val="en-GB"/>
        </w:rPr>
        <w:t xml:space="preserve">, but </w:t>
      </w:r>
      <w:r w:rsidR="00DD6A0C" w:rsidRPr="00D9551A">
        <w:rPr>
          <w:rFonts w:ascii="Times New Roman" w:hAnsi="Times New Roman" w:cs="Times New Roman"/>
          <w:sz w:val="24"/>
          <w:szCs w:val="24"/>
          <w:lang w:val="en-GB"/>
        </w:rPr>
        <w:t>in different places</w:t>
      </w:r>
      <w:r w:rsidRPr="00D9551A">
        <w:rPr>
          <w:rFonts w:ascii="Times New Roman" w:hAnsi="Times New Roman" w:cs="Times New Roman"/>
          <w:sz w:val="24"/>
          <w:szCs w:val="24"/>
          <w:lang w:val="en-GB"/>
        </w:rPr>
        <w:t>. Two participants were tested at Norfolk House library – learning environment, five participants were tested in St. Andrew’s house – learning environment, five at home environment, eight participants were tested at their work – working environment and ten participants were tested at University of East Anglia – learning environment.</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Materials used for this research </w:t>
      </w:r>
      <w:r w:rsidR="00556704" w:rsidRPr="00D9551A">
        <w:rPr>
          <w:rFonts w:ascii="Times New Roman" w:hAnsi="Times New Roman" w:cs="Times New Roman"/>
          <w:sz w:val="24"/>
          <w:szCs w:val="24"/>
          <w:lang w:val="en-GB"/>
        </w:rPr>
        <w:t>were</w:t>
      </w:r>
      <w:r w:rsidRPr="00D9551A">
        <w:rPr>
          <w:rFonts w:ascii="Times New Roman" w:hAnsi="Times New Roman" w:cs="Times New Roman"/>
          <w:sz w:val="24"/>
          <w:szCs w:val="24"/>
          <w:lang w:val="en-GB"/>
        </w:rPr>
        <w:t xml:space="preserve"> Introduction (Appendix 1), Questionnaire – stimuli material</w:t>
      </w:r>
      <w:r w:rsidRPr="00D9551A">
        <w:rPr>
          <w:rFonts w:ascii="Times New Roman" w:hAnsi="Times New Roman" w:cs="Times New Roman"/>
          <w:bCs/>
          <w:sz w:val="24"/>
          <w:szCs w:val="24"/>
          <w:lang w:val="en-GB"/>
        </w:rPr>
        <w:t xml:space="preserve"> (</w:t>
      </w:r>
      <w:r w:rsidRPr="00D9551A">
        <w:rPr>
          <w:rFonts w:ascii="Times New Roman" w:hAnsi="Times New Roman" w:cs="Times New Roman"/>
          <w:sz w:val="24"/>
          <w:szCs w:val="24"/>
          <w:lang w:val="en-GB"/>
        </w:rPr>
        <w:t xml:space="preserve">Appendix 2), </w:t>
      </w:r>
      <w:r w:rsidR="00C030D4" w:rsidRPr="00D9551A">
        <w:rPr>
          <w:rFonts w:ascii="Times New Roman" w:hAnsi="Times New Roman" w:cs="Times New Roman"/>
          <w:bCs/>
          <w:sz w:val="24"/>
          <w:szCs w:val="24"/>
          <w:lang w:val="en-GB"/>
        </w:rPr>
        <w:t>Brief and I</w:t>
      </w:r>
      <w:r w:rsidRPr="00D9551A">
        <w:rPr>
          <w:rFonts w:ascii="Times New Roman" w:hAnsi="Times New Roman" w:cs="Times New Roman"/>
          <w:bCs/>
          <w:sz w:val="24"/>
          <w:szCs w:val="24"/>
          <w:lang w:val="en-GB"/>
        </w:rPr>
        <w:t>nstruction (</w:t>
      </w:r>
      <w:r w:rsidRPr="00D9551A">
        <w:rPr>
          <w:rFonts w:ascii="Times New Roman" w:hAnsi="Times New Roman" w:cs="Times New Roman"/>
          <w:sz w:val="24"/>
          <w:szCs w:val="24"/>
          <w:lang w:val="en-GB"/>
        </w:rPr>
        <w:t>Appendix 3)</w:t>
      </w:r>
      <w:r w:rsidRPr="00D9551A">
        <w:rPr>
          <w:rFonts w:ascii="Times New Roman" w:hAnsi="Times New Roman" w:cs="Times New Roman"/>
          <w:bCs/>
          <w:sz w:val="24"/>
          <w:szCs w:val="24"/>
          <w:lang w:val="en-GB"/>
        </w:rPr>
        <w:t xml:space="preserve"> and Debrief (</w:t>
      </w:r>
      <w:r w:rsidRPr="00D9551A">
        <w:rPr>
          <w:rFonts w:ascii="Times New Roman" w:hAnsi="Times New Roman" w:cs="Times New Roman"/>
          <w:sz w:val="24"/>
          <w:szCs w:val="24"/>
          <w:lang w:val="en-GB"/>
        </w:rPr>
        <w:t>Appendix 5).</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Procedure:</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Participants were approached in </w:t>
      </w:r>
      <w:r w:rsidR="00AE1572" w:rsidRPr="00D9551A">
        <w:rPr>
          <w:rFonts w:ascii="Times New Roman" w:hAnsi="Times New Roman" w:cs="Times New Roman"/>
          <w:sz w:val="24"/>
          <w:szCs w:val="24"/>
          <w:lang w:val="en-GB"/>
        </w:rPr>
        <w:t xml:space="preserve">a relaxed home environment, in a </w:t>
      </w:r>
      <w:r w:rsidR="00D33BE0" w:rsidRPr="00D9551A">
        <w:rPr>
          <w:rFonts w:ascii="Times New Roman" w:hAnsi="Times New Roman" w:cs="Times New Roman"/>
          <w:sz w:val="24"/>
          <w:szCs w:val="24"/>
          <w:lang w:val="en-GB"/>
        </w:rPr>
        <w:t>work</w:t>
      </w:r>
      <w:r w:rsidRPr="00D9551A">
        <w:rPr>
          <w:rFonts w:ascii="Times New Roman" w:hAnsi="Times New Roman" w:cs="Times New Roman"/>
          <w:sz w:val="24"/>
          <w:szCs w:val="24"/>
          <w:lang w:val="en-GB"/>
        </w:rPr>
        <w:t xml:space="preserve"> environment</w:t>
      </w:r>
      <w:r w:rsidR="00AE1572" w:rsidRPr="00D9551A">
        <w:rPr>
          <w:rFonts w:ascii="Times New Roman" w:hAnsi="Times New Roman" w:cs="Times New Roman"/>
          <w:sz w:val="24"/>
          <w:szCs w:val="24"/>
          <w:lang w:val="en-GB"/>
        </w:rPr>
        <w:t xml:space="preserve"> or in a </w:t>
      </w:r>
      <w:r w:rsidR="00D33BE0" w:rsidRPr="00D9551A">
        <w:rPr>
          <w:rFonts w:ascii="Times New Roman" w:hAnsi="Times New Roman" w:cs="Times New Roman"/>
          <w:sz w:val="24"/>
          <w:szCs w:val="24"/>
          <w:lang w:val="en-GB"/>
        </w:rPr>
        <w:t>school</w:t>
      </w:r>
      <w:r w:rsidR="00AE1572" w:rsidRPr="00D9551A">
        <w:rPr>
          <w:rFonts w:ascii="Times New Roman" w:hAnsi="Times New Roman" w:cs="Times New Roman"/>
          <w:sz w:val="24"/>
          <w:szCs w:val="24"/>
          <w:lang w:val="en-GB"/>
        </w:rPr>
        <w:t xml:space="preserve"> environment</w:t>
      </w:r>
      <w:r w:rsidRPr="00D9551A">
        <w:rPr>
          <w:rFonts w:ascii="Times New Roman" w:hAnsi="Times New Roman" w:cs="Times New Roman"/>
          <w:sz w:val="24"/>
          <w:szCs w:val="24"/>
          <w:lang w:val="en-GB"/>
        </w:rPr>
        <w:t xml:space="preserve">. Participants were asked if they were willing to participate in this project and the researcher read the Introduction (Appendix 1). All participants agreed to participate in this project. Questionnaires – stimuli material (Appendix 2) were provided for participants to tick the consent box and the appropriate box in the gender section and in the age range </w:t>
      </w:r>
      <w:r w:rsidRPr="00D9551A">
        <w:rPr>
          <w:rFonts w:ascii="Times New Roman" w:hAnsi="Times New Roman" w:cs="Times New Roman"/>
          <w:sz w:val="24"/>
          <w:szCs w:val="24"/>
          <w:lang w:val="en-GB"/>
        </w:rPr>
        <w:lastRenderedPageBreak/>
        <w:t>section. The</w:t>
      </w:r>
      <w:r w:rsidR="00D9551A" w:rsidRPr="00D9551A">
        <w:rPr>
          <w:rFonts w:ascii="Times New Roman" w:hAnsi="Times New Roman" w:cs="Times New Roman"/>
          <w:sz w:val="24"/>
          <w:szCs w:val="24"/>
          <w:lang w:val="en-GB"/>
        </w:rPr>
        <w:t xml:space="preserve"> </w:t>
      </w:r>
      <w:r w:rsidR="00C030D4" w:rsidRPr="00D9551A">
        <w:rPr>
          <w:rFonts w:ascii="Times New Roman" w:hAnsi="Times New Roman" w:cs="Times New Roman"/>
          <w:sz w:val="24"/>
          <w:szCs w:val="24"/>
          <w:lang w:val="en-GB"/>
        </w:rPr>
        <w:t>investigation</w:t>
      </w:r>
      <w:r w:rsidRPr="00D9551A">
        <w:rPr>
          <w:rFonts w:ascii="Times New Roman" w:hAnsi="Times New Roman" w:cs="Times New Roman"/>
          <w:sz w:val="24"/>
          <w:szCs w:val="24"/>
          <w:lang w:val="en-GB"/>
        </w:rPr>
        <w:t xml:space="preserve"> was briefly explained and instructions were given (Appendix 3). Participants filled in the questionnaire and Data response sheet</w:t>
      </w:r>
      <w:r w:rsidR="00C030D4" w:rsidRPr="00D9551A">
        <w:rPr>
          <w:rFonts w:ascii="Times New Roman" w:hAnsi="Times New Roman" w:cs="Times New Roman"/>
          <w:sz w:val="24"/>
          <w:szCs w:val="24"/>
          <w:lang w:val="en-GB"/>
        </w:rPr>
        <w:t>s were collected (Appendix 4). The D</w:t>
      </w:r>
      <w:r w:rsidRPr="00D9551A">
        <w:rPr>
          <w:rFonts w:ascii="Times New Roman" w:hAnsi="Times New Roman" w:cs="Times New Roman"/>
          <w:sz w:val="24"/>
          <w:szCs w:val="24"/>
          <w:lang w:val="en-GB"/>
        </w:rPr>
        <w:t xml:space="preserve">ebrief was read to participants and they had an opportunity to get researchers’ email address. Also they had a chance to ask questions (Appendix 5). Later participants’ scores were </w:t>
      </w:r>
      <w:r w:rsidR="00C030D4" w:rsidRPr="00D9551A">
        <w:rPr>
          <w:rFonts w:ascii="Times New Roman" w:hAnsi="Times New Roman" w:cs="Times New Roman"/>
          <w:sz w:val="24"/>
          <w:szCs w:val="24"/>
          <w:lang w:val="en-GB"/>
        </w:rPr>
        <w:t>calculated using</w:t>
      </w:r>
      <w:r w:rsidRPr="00D9551A">
        <w:rPr>
          <w:rFonts w:ascii="Times New Roman" w:hAnsi="Times New Roman" w:cs="Times New Roman"/>
          <w:sz w:val="24"/>
          <w:szCs w:val="24"/>
          <w:lang w:val="en-GB"/>
        </w:rPr>
        <w:t xml:space="preserve"> the Mark sheet (Appendix 6). Scores from the Mark sheet, participants’ gender and their age ranges were written down on the Raw data collection sheet (Appendix 7). Inferential Analysis (Spearman rho</w:t>
      </w:r>
      <w:r w:rsidR="004C32CA" w:rsidRPr="00D9551A">
        <w:rPr>
          <w:rFonts w:ascii="Times New Roman" w:hAnsi="Times New Roman" w:cs="Times New Roman"/>
          <w:sz w:val="24"/>
          <w:szCs w:val="24"/>
          <w:lang w:val="en-GB"/>
        </w:rPr>
        <w:t xml:space="preserve"> </w:t>
      </w:r>
      <w:r w:rsidR="00C030D4" w:rsidRPr="00D9551A">
        <w:rPr>
          <w:rFonts w:ascii="Times New Roman" w:hAnsi="Times New Roman" w:cs="Times New Roman"/>
          <w:sz w:val="24"/>
          <w:szCs w:val="24"/>
          <w:lang w:val="en-GB"/>
        </w:rPr>
        <w:t xml:space="preserve">was </w:t>
      </w:r>
      <w:r w:rsidR="003A3A7D" w:rsidRPr="00D9551A">
        <w:rPr>
          <w:rFonts w:ascii="Times New Roman" w:hAnsi="Times New Roman" w:cs="Times New Roman"/>
          <w:sz w:val="24"/>
          <w:szCs w:val="24"/>
          <w:lang w:val="en-GB"/>
        </w:rPr>
        <w:t>calculated</w:t>
      </w:r>
      <w:r w:rsidR="00D9551A" w:rsidRPr="00D9551A">
        <w:rPr>
          <w:rFonts w:ascii="Times New Roman" w:hAnsi="Times New Roman" w:cs="Times New Roman"/>
          <w:sz w:val="24"/>
          <w:szCs w:val="24"/>
          <w:lang w:val="en-GB"/>
        </w:rPr>
        <w:t xml:space="preserve"> </w:t>
      </w:r>
      <w:r w:rsidRPr="00D9551A">
        <w:rPr>
          <w:rFonts w:ascii="Times New Roman" w:hAnsi="Times New Roman" w:cs="Times New Roman"/>
          <w:b/>
          <w:sz w:val="24"/>
          <w:szCs w:val="24"/>
          <w:lang w:val="en-GB"/>
        </w:rPr>
        <w:t xml:space="preserve">– </w:t>
      </w:r>
      <w:r w:rsidRPr="00D9551A">
        <w:rPr>
          <w:rFonts w:ascii="Times New Roman" w:hAnsi="Times New Roman" w:cs="Times New Roman"/>
          <w:sz w:val="24"/>
          <w:szCs w:val="24"/>
          <w:lang w:val="en-GB"/>
        </w:rPr>
        <w:t>Appendix 8a and Appendix 8b) and Descriptive Statistics (Appendix 9a and Appendix 9b</w:t>
      </w:r>
      <w:r w:rsidRPr="00D9551A">
        <w:rPr>
          <w:rFonts w:ascii="Times New Roman" w:hAnsi="Times New Roman" w:cs="Times New Roman"/>
          <w:b/>
          <w:sz w:val="24"/>
          <w:szCs w:val="24"/>
          <w:lang w:val="en-GB"/>
        </w:rPr>
        <w:t>)</w:t>
      </w:r>
      <w:r w:rsidRPr="00D9551A">
        <w:rPr>
          <w:rFonts w:ascii="Times New Roman" w:hAnsi="Times New Roman" w:cs="Times New Roman"/>
          <w:sz w:val="24"/>
          <w:szCs w:val="24"/>
          <w:lang w:val="en-GB"/>
        </w:rPr>
        <w:t xml:space="preserve"> were calculated. </w:t>
      </w:r>
    </w:p>
    <w:p w:rsidR="0054097E" w:rsidRPr="00D9551A" w:rsidRDefault="0054097E">
      <w:pPr>
        <w:spacing w:line="480" w:lineRule="auto"/>
        <w:rPr>
          <w:rFonts w:ascii="Times New Roman" w:hAnsi="Times New Roman" w:cs="Times New Roman"/>
          <w:sz w:val="24"/>
          <w:szCs w:val="24"/>
          <w:lang w:val="en-GB"/>
        </w:rPr>
      </w:pPr>
    </w:p>
    <w:p w:rsidR="0054097E" w:rsidRPr="00D9551A" w:rsidRDefault="0054097E">
      <w:pPr>
        <w:spacing w:line="480" w:lineRule="auto"/>
        <w:rPr>
          <w:rFonts w:ascii="Times New Roman" w:hAnsi="Times New Roman" w:cs="Times New Roman"/>
          <w:sz w:val="20"/>
          <w:szCs w:val="20"/>
          <w:lang w:val="en-GB"/>
        </w:rPr>
      </w:pPr>
    </w:p>
    <w:p w:rsidR="0054097E" w:rsidRPr="00D9551A" w:rsidRDefault="0054097E">
      <w:pPr>
        <w:spacing w:line="480" w:lineRule="auto"/>
        <w:jc w:val="both"/>
        <w:rPr>
          <w:rFonts w:ascii="Times New Roman" w:hAnsi="Times New Roman" w:cs="Times New Roman"/>
          <w:b/>
          <w:sz w:val="28"/>
          <w:szCs w:val="28"/>
          <w:u w:val="single"/>
          <w:lang w:val="en-GB"/>
        </w:rPr>
      </w:pPr>
    </w:p>
    <w:p w:rsidR="0054097E" w:rsidRPr="00D9551A" w:rsidRDefault="0054097E">
      <w:pPr>
        <w:spacing w:line="480" w:lineRule="auto"/>
        <w:rPr>
          <w:rFonts w:ascii="Times New Roman" w:hAnsi="Times New Roman" w:cs="Times New Roman"/>
          <w:sz w:val="24"/>
          <w:szCs w:val="24"/>
          <w:lang w:val="en-GB"/>
        </w:rPr>
      </w:pPr>
    </w:p>
    <w:p w:rsidR="004C32CA" w:rsidRDefault="004C32CA">
      <w:pPr>
        <w:shd w:val="clear" w:color="auto" w:fill="FFFFFF"/>
        <w:spacing w:line="480" w:lineRule="auto"/>
        <w:rPr>
          <w:rFonts w:ascii="Times New Roman" w:hAnsi="Times New Roman" w:cs="Times New Roman"/>
          <w:sz w:val="24"/>
          <w:szCs w:val="24"/>
          <w:lang w:val="en-GB"/>
        </w:rPr>
      </w:pPr>
    </w:p>
    <w:p w:rsidR="004C32CA" w:rsidRDefault="004C32CA">
      <w:pPr>
        <w:shd w:val="clear" w:color="auto" w:fill="FFFFFF"/>
        <w:spacing w:line="480" w:lineRule="auto"/>
        <w:rPr>
          <w:rFonts w:ascii="Times New Roman" w:hAnsi="Times New Roman" w:cs="Times New Roman"/>
          <w:sz w:val="24"/>
          <w:szCs w:val="24"/>
          <w:lang w:val="en-GB"/>
        </w:rPr>
      </w:pPr>
    </w:p>
    <w:p w:rsidR="0054097E" w:rsidRPr="0070108B" w:rsidRDefault="0054097E">
      <w:pPr>
        <w:shd w:val="clear" w:color="auto" w:fill="FFFFFF"/>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br/>
      </w:r>
    </w:p>
    <w:p w:rsidR="0054097E" w:rsidRPr="0070108B" w:rsidRDefault="0054097E">
      <w:pPr>
        <w:spacing w:line="480" w:lineRule="auto"/>
        <w:rPr>
          <w:rFonts w:ascii="Times New Roman" w:hAnsi="Times New Roman" w:cs="Times New Roman"/>
          <w:sz w:val="24"/>
          <w:szCs w:val="24"/>
          <w:lang w:val="en-GB"/>
        </w:rPr>
      </w:pPr>
    </w:p>
    <w:p w:rsidR="0054097E" w:rsidRPr="0070108B" w:rsidRDefault="0054097E">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4C32CA" w:rsidRDefault="004C32CA">
      <w:pPr>
        <w:spacing w:line="480" w:lineRule="auto"/>
        <w:rPr>
          <w:rFonts w:ascii="Times New Roman" w:hAnsi="Times New Roman" w:cs="Times New Roman"/>
          <w:lang w:val="en-GB"/>
        </w:rPr>
      </w:pPr>
    </w:p>
    <w:p w:rsidR="0054097E" w:rsidRPr="00D9551A" w:rsidRDefault="0054097E">
      <w:pPr>
        <w:spacing w:line="480" w:lineRule="auto"/>
        <w:rPr>
          <w:rFonts w:ascii="Times New Roman" w:hAnsi="Times New Roman" w:cs="Times New Roman"/>
          <w:b/>
          <w:sz w:val="28"/>
          <w:szCs w:val="28"/>
          <w:lang w:val="en-GB"/>
        </w:rPr>
      </w:pPr>
      <w:r w:rsidRPr="00D9551A">
        <w:rPr>
          <w:rFonts w:ascii="Times New Roman" w:hAnsi="Times New Roman" w:cs="Times New Roman"/>
          <w:b/>
          <w:sz w:val="28"/>
          <w:szCs w:val="28"/>
          <w:lang w:val="en-GB"/>
        </w:rPr>
        <w:lastRenderedPageBreak/>
        <w:t>Results</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Descriptive Statistics:</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Table 1</w:t>
      </w:r>
    </w:p>
    <w:p w:rsidR="0054097E" w:rsidRPr="00D9551A" w:rsidRDefault="0054097E">
      <w:pPr>
        <w:spacing w:line="480" w:lineRule="auto"/>
        <w:rPr>
          <w:rFonts w:ascii="Times New Roman" w:hAnsi="Times New Roman" w:cs="Times New Roman"/>
          <w:sz w:val="24"/>
          <w:szCs w:val="24"/>
          <w:u w:val="single"/>
          <w:lang w:val="en-GB"/>
        </w:rPr>
      </w:pPr>
      <w:r w:rsidRPr="00D9551A">
        <w:rPr>
          <w:rFonts w:ascii="Times New Roman" w:hAnsi="Times New Roman" w:cs="Times New Roman"/>
          <w:sz w:val="24"/>
          <w:szCs w:val="24"/>
          <w:u w:val="single"/>
          <w:lang w:val="en-GB"/>
        </w:rPr>
        <w:t>Summary table of Measure</w:t>
      </w:r>
      <w:r w:rsidR="00C030D4" w:rsidRPr="00D9551A">
        <w:rPr>
          <w:rFonts w:ascii="Times New Roman" w:hAnsi="Times New Roman" w:cs="Times New Roman"/>
          <w:sz w:val="24"/>
          <w:szCs w:val="24"/>
          <w:u w:val="single"/>
          <w:lang w:val="en-GB"/>
        </w:rPr>
        <w:t>s</w:t>
      </w:r>
      <w:r w:rsidRPr="00D9551A">
        <w:rPr>
          <w:rFonts w:ascii="Times New Roman" w:hAnsi="Times New Roman" w:cs="Times New Roman"/>
          <w:sz w:val="24"/>
          <w:szCs w:val="24"/>
          <w:u w:val="single"/>
          <w:lang w:val="en-GB"/>
        </w:rPr>
        <w:t xml:space="preserve"> of centre tendency and dispersion</w:t>
      </w:r>
    </w:p>
    <w:tbl>
      <w:tblPr>
        <w:tblW w:w="0" w:type="auto"/>
        <w:tblInd w:w="-10" w:type="dxa"/>
        <w:tblLayout w:type="fixed"/>
        <w:tblLook w:val="0000"/>
      </w:tblPr>
      <w:tblGrid>
        <w:gridCol w:w="2291"/>
        <w:gridCol w:w="2291"/>
        <w:gridCol w:w="2292"/>
        <w:gridCol w:w="2312"/>
      </w:tblGrid>
      <w:tr w:rsidR="0054097E" w:rsidRPr="00D9551A">
        <w:tc>
          <w:tcPr>
            <w:tcW w:w="2291"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Median of Social Inhibition Scores</w:t>
            </w:r>
          </w:p>
        </w:tc>
        <w:tc>
          <w:tcPr>
            <w:tcW w:w="2291"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Median of Negative Affectivity Scores</w:t>
            </w:r>
          </w:p>
        </w:tc>
        <w:tc>
          <w:tcPr>
            <w:tcW w:w="2292"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Range of Social Inhibition Scores</w:t>
            </w:r>
          </w:p>
        </w:tc>
        <w:tc>
          <w:tcPr>
            <w:tcW w:w="2312" w:type="dxa"/>
            <w:tcBorders>
              <w:top w:val="single" w:sz="4" w:space="0" w:color="000000"/>
              <w:left w:val="single" w:sz="4" w:space="0" w:color="000000"/>
              <w:bottom w:val="single" w:sz="4" w:space="0" w:color="000000"/>
              <w:right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Range of Negative Affectivity Scores</w:t>
            </w:r>
          </w:p>
        </w:tc>
      </w:tr>
      <w:tr w:rsidR="0054097E" w:rsidRPr="00D9551A">
        <w:tc>
          <w:tcPr>
            <w:tcW w:w="2291"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10.5</w:t>
            </w:r>
          </w:p>
        </w:tc>
        <w:tc>
          <w:tcPr>
            <w:tcW w:w="2291"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13</w:t>
            </w:r>
          </w:p>
        </w:tc>
        <w:tc>
          <w:tcPr>
            <w:tcW w:w="2292" w:type="dxa"/>
            <w:tcBorders>
              <w:top w:val="single" w:sz="4" w:space="0" w:color="000000"/>
              <w:left w:val="single" w:sz="4" w:space="0" w:color="000000"/>
              <w:bottom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24</w:t>
            </w:r>
          </w:p>
        </w:tc>
        <w:tc>
          <w:tcPr>
            <w:tcW w:w="2312" w:type="dxa"/>
            <w:tcBorders>
              <w:top w:val="single" w:sz="4" w:space="0" w:color="000000"/>
              <w:left w:val="single" w:sz="4" w:space="0" w:color="000000"/>
              <w:bottom w:val="single" w:sz="4" w:space="0" w:color="000000"/>
              <w:right w:val="single" w:sz="4" w:space="0" w:color="000000"/>
            </w:tcBorders>
          </w:tcPr>
          <w:p w:rsidR="0054097E" w:rsidRPr="00D9551A" w:rsidRDefault="0054097E">
            <w:pPr>
              <w:snapToGrid w:val="0"/>
              <w:spacing w:after="0" w:line="480" w:lineRule="auto"/>
              <w:jc w:val="center"/>
              <w:rPr>
                <w:rFonts w:ascii="Times New Roman" w:eastAsia="Calibri" w:hAnsi="Times New Roman" w:cs="Times New Roman"/>
                <w:sz w:val="24"/>
                <w:szCs w:val="24"/>
                <w:lang w:val="en-GB"/>
              </w:rPr>
            </w:pPr>
            <w:r w:rsidRPr="00D9551A">
              <w:rPr>
                <w:rFonts w:ascii="Times New Roman" w:eastAsia="Calibri" w:hAnsi="Times New Roman" w:cs="Times New Roman"/>
                <w:sz w:val="24"/>
                <w:szCs w:val="24"/>
                <w:lang w:val="en-GB"/>
              </w:rPr>
              <w:t>24</w:t>
            </w:r>
          </w:p>
        </w:tc>
      </w:tr>
    </w:tbl>
    <w:p w:rsidR="0054097E" w:rsidRPr="00D9551A" w:rsidRDefault="0054097E">
      <w:pPr>
        <w:spacing w:line="480" w:lineRule="auto"/>
        <w:rPr>
          <w:rFonts w:ascii="Times New Roman" w:hAnsi="Times New Roman" w:cs="Times New Roman"/>
          <w:lang w:val="en-GB"/>
        </w:rPr>
      </w:pP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The summary table does not show a big difference between the Median of Social Inhibition Scores and the Median of Negative Affectivity Scores. The Range of Social Inhibition Scores and the Range of Negative Affectivity Scores are equal. </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 xml:space="preserve">Results </w:t>
      </w:r>
      <w:r w:rsidR="00C030D4" w:rsidRPr="00D9551A">
        <w:rPr>
          <w:rFonts w:ascii="Times New Roman" w:hAnsi="Times New Roman" w:cs="Times New Roman"/>
          <w:sz w:val="24"/>
          <w:szCs w:val="24"/>
          <w:lang w:val="en-GB"/>
        </w:rPr>
        <w:t xml:space="preserve">support </w:t>
      </w:r>
      <w:r w:rsidRPr="00D9551A">
        <w:rPr>
          <w:rFonts w:ascii="Times New Roman" w:hAnsi="Times New Roman" w:cs="Times New Roman"/>
          <w:sz w:val="24"/>
          <w:szCs w:val="24"/>
          <w:lang w:val="en-GB"/>
        </w:rPr>
        <w:t xml:space="preserve">the alternative hypothesis. </w:t>
      </w:r>
    </w:p>
    <w:p w:rsidR="0054097E" w:rsidRPr="00D9551A" w:rsidRDefault="0054097E">
      <w:pPr>
        <w:spacing w:line="480" w:lineRule="auto"/>
        <w:rPr>
          <w:rFonts w:ascii="Times New Roman" w:hAnsi="Times New Roman" w:cs="Times New Roman"/>
          <w:sz w:val="24"/>
          <w:szCs w:val="24"/>
          <w:lang w:val="en-GB"/>
        </w:rPr>
      </w:pPr>
      <w:r w:rsidRPr="00D9551A">
        <w:rPr>
          <w:rFonts w:ascii="Times New Roman" w:hAnsi="Times New Roman" w:cs="Times New Roman"/>
          <w:sz w:val="24"/>
          <w:szCs w:val="24"/>
          <w:lang w:val="en-GB"/>
        </w:rPr>
        <w:t>For calculation see Descriptive Statistics Calculation (Appendix 9a).</w:t>
      </w: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Default="0054097E">
      <w:pPr>
        <w:spacing w:line="480" w:lineRule="auto"/>
        <w:rPr>
          <w:rFonts w:ascii="Times New Roman" w:hAnsi="Times New Roman" w:cs="Times New Roman"/>
          <w:b/>
          <w:sz w:val="24"/>
          <w:szCs w:val="24"/>
          <w:lang w:val="en-GB"/>
        </w:rPr>
      </w:pPr>
    </w:p>
    <w:p w:rsidR="004C32CA" w:rsidRDefault="004C32CA">
      <w:pPr>
        <w:spacing w:line="480" w:lineRule="auto"/>
        <w:rPr>
          <w:rFonts w:ascii="Times New Roman" w:hAnsi="Times New Roman" w:cs="Times New Roman"/>
          <w:b/>
          <w:sz w:val="24"/>
          <w:szCs w:val="24"/>
          <w:lang w:val="en-GB"/>
        </w:rPr>
      </w:pPr>
    </w:p>
    <w:p w:rsidR="004C32CA" w:rsidRPr="0070108B" w:rsidRDefault="004C32CA">
      <w:pPr>
        <w:spacing w:line="480" w:lineRule="auto"/>
        <w:rPr>
          <w:rFonts w:ascii="Times New Roman" w:hAnsi="Times New Roman" w:cs="Times New Roman"/>
          <w:b/>
          <w:sz w:val="24"/>
          <w:szCs w:val="24"/>
          <w:lang w:val="en-GB"/>
        </w:rPr>
      </w:pPr>
    </w:p>
    <w:p w:rsidR="004C32CA" w:rsidRDefault="004C32CA">
      <w:pPr>
        <w:spacing w:line="480" w:lineRule="auto"/>
        <w:rPr>
          <w:rFonts w:ascii="Times New Roman" w:hAnsi="Times New Roman" w:cs="Times New Roman"/>
          <w:b/>
          <w:sz w:val="24"/>
          <w:szCs w:val="24"/>
          <w:lang w:val="en-GB"/>
        </w:rPr>
      </w:pPr>
    </w:p>
    <w:p w:rsidR="0054097E" w:rsidRPr="004C32CA"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lastRenderedPageBreak/>
        <w:t>Figure 1</w:t>
      </w:r>
    </w:p>
    <w:p w:rsidR="0054097E" w:rsidRPr="0070108B" w:rsidRDefault="0054097E" w:rsidP="001B2BBE">
      <w:pPr>
        <w:spacing w:line="480" w:lineRule="auto"/>
        <w:rPr>
          <w:rFonts w:ascii="Times New Roman" w:hAnsi="Times New Roman" w:cs="Times New Roman"/>
          <w:bCs/>
          <w:sz w:val="24"/>
          <w:szCs w:val="24"/>
          <w:u w:val="single"/>
          <w:lang w:val="en-GB"/>
        </w:rPr>
      </w:pPr>
      <w:r w:rsidRPr="0070108B">
        <w:rPr>
          <w:rFonts w:ascii="Times New Roman" w:hAnsi="Times New Roman" w:cs="Times New Roman"/>
          <w:sz w:val="24"/>
          <w:szCs w:val="24"/>
          <w:u w:val="single"/>
          <w:lang w:val="en-GB"/>
        </w:rPr>
        <w:t xml:space="preserve">Scattergram of </w:t>
      </w:r>
      <w:r w:rsidRPr="00D9551A">
        <w:rPr>
          <w:rFonts w:ascii="Times New Roman" w:hAnsi="Times New Roman" w:cs="Times New Roman"/>
          <w:bCs/>
          <w:sz w:val="24"/>
          <w:szCs w:val="24"/>
          <w:u w:val="single"/>
          <w:lang w:val="en-GB"/>
        </w:rPr>
        <w:t xml:space="preserve">Scores of Negative Affectivity </w:t>
      </w:r>
      <w:r w:rsidR="00C030D4" w:rsidRPr="00D9551A">
        <w:rPr>
          <w:rFonts w:ascii="Times New Roman" w:hAnsi="Times New Roman" w:cs="Times New Roman"/>
          <w:bCs/>
          <w:sz w:val="24"/>
          <w:szCs w:val="24"/>
          <w:u w:val="single"/>
          <w:lang w:val="en-GB"/>
        </w:rPr>
        <w:t>and</w:t>
      </w:r>
      <w:r w:rsidRPr="00D9551A">
        <w:rPr>
          <w:rFonts w:ascii="Times New Roman" w:hAnsi="Times New Roman" w:cs="Times New Roman"/>
          <w:bCs/>
          <w:sz w:val="24"/>
          <w:szCs w:val="24"/>
          <w:u w:val="single"/>
          <w:lang w:val="en-GB"/>
        </w:rPr>
        <w:t xml:space="preserve"> Scores</w:t>
      </w:r>
      <w:r w:rsidRPr="0070108B">
        <w:rPr>
          <w:rFonts w:ascii="Times New Roman" w:hAnsi="Times New Roman" w:cs="Times New Roman"/>
          <w:bCs/>
          <w:sz w:val="24"/>
          <w:szCs w:val="24"/>
          <w:u w:val="single"/>
          <w:lang w:val="en-GB"/>
        </w:rPr>
        <w:t xml:space="preserve"> of Social Inhibition </w:t>
      </w:r>
    </w:p>
    <w:p w:rsidR="0054097E" w:rsidRPr="0070108B" w:rsidRDefault="006634DB" w:rsidP="001B2BBE">
      <w:pPr>
        <w:spacing w:line="480" w:lineRule="auto"/>
        <w:rPr>
          <w:rFonts w:ascii="Times New Roman" w:hAnsi="Times New Roman" w:cs="Times New Roman"/>
          <w:sz w:val="24"/>
          <w:szCs w:val="24"/>
          <w:lang w:val="en-GB"/>
        </w:rPr>
      </w:pPr>
      <w:r w:rsidRPr="0070108B">
        <w:rPr>
          <w:rFonts w:ascii="Times New Roman" w:hAnsi="Times New Roman" w:cs="Times New Roman"/>
          <w:noProof/>
          <w:sz w:val="24"/>
          <w:szCs w:val="24"/>
          <w:lang w:val="en-GB" w:eastAsia="en-GB"/>
        </w:rPr>
        <w:drawing>
          <wp:inline distT="0" distB="0" distL="0" distR="0">
            <wp:extent cx="5686425" cy="3621254"/>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107"/>
                    <a:stretch>
                      <a:fillRect/>
                    </a:stretch>
                  </pic:blipFill>
                  <pic:spPr bwMode="auto">
                    <a:xfrm>
                      <a:off x="0" y="0"/>
                      <a:ext cx="5686990" cy="3621614"/>
                    </a:xfrm>
                    <a:prstGeom prst="rect">
                      <a:avLst/>
                    </a:prstGeom>
                    <a:solidFill>
                      <a:srgbClr val="FFFFFF"/>
                    </a:solidFill>
                    <a:ln w="9525">
                      <a:noFill/>
                      <a:miter lim="800000"/>
                      <a:headEnd/>
                      <a:tailEnd/>
                    </a:ln>
                  </pic:spPr>
                </pic:pic>
              </a:graphicData>
            </a:graphic>
          </wp:inline>
        </w:drawing>
      </w:r>
    </w:p>
    <w:p w:rsidR="00C030D4" w:rsidRPr="001B2BBE" w:rsidRDefault="0054097E" w:rsidP="001B2BBE">
      <w:pPr>
        <w:rPr>
          <w:rFonts w:ascii="Times New Roman" w:hAnsi="Times New Roman" w:cs="Times New Roman"/>
          <w:sz w:val="24"/>
          <w:szCs w:val="24"/>
          <w:lang w:val="en-GB"/>
        </w:rPr>
      </w:pPr>
      <w:r w:rsidRPr="001B2BBE">
        <w:rPr>
          <w:rFonts w:ascii="Times New Roman" w:hAnsi="Times New Roman" w:cs="Times New Roman"/>
          <w:sz w:val="24"/>
          <w:szCs w:val="24"/>
          <w:lang w:val="en-GB"/>
        </w:rPr>
        <w:t>This scattergram shows</w:t>
      </w:r>
      <w:r w:rsidR="00D9551A" w:rsidRPr="001B2BBE">
        <w:rPr>
          <w:rFonts w:ascii="Times New Roman" w:hAnsi="Times New Roman" w:cs="Times New Roman"/>
          <w:sz w:val="24"/>
          <w:szCs w:val="24"/>
          <w:lang w:val="en-GB"/>
        </w:rPr>
        <w:t xml:space="preserve"> trend from bottom left to top right, which indicates a positive correlation</w:t>
      </w:r>
      <w:r w:rsidRPr="001B2BBE">
        <w:rPr>
          <w:rFonts w:ascii="Times New Roman" w:hAnsi="Times New Roman" w:cs="Times New Roman"/>
          <w:sz w:val="24"/>
          <w:szCs w:val="24"/>
          <w:lang w:val="en-GB"/>
        </w:rPr>
        <w:t xml:space="preserve"> </w:t>
      </w:r>
      <w:r w:rsidR="00F8681B" w:rsidRPr="001B2BBE">
        <w:rPr>
          <w:rFonts w:ascii="Times New Roman" w:hAnsi="Times New Roman" w:cs="Times New Roman"/>
          <w:sz w:val="24"/>
          <w:szCs w:val="24"/>
          <w:lang w:val="en-GB"/>
        </w:rPr>
        <w:t xml:space="preserve">of </w:t>
      </w:r>
      <w:r w:rsidR="003714D8" w:rsidRPr="001B2BBE">
        <w:rPr>
          <w:rFonts w:ascii="Times New Roman" w:hAnsi="Times New Roman" w:cs="Times New Roman"/>
          <w:sz w:val="24"/>
          <w:szCs w:val="24"/>
          <w:lang w:val="en-GB"/>
        </w:rPr>
        <w:t xml:space="preserve">Social Inhibition </w:t>
      </w:r>
      <w:r w:rsidRPr="001B2BBE">
        <w:rPr>
          <w:rFonts w:ascii="Times New Roman" w:hAnsi="Times New Roman" w:cs="Times New Roman"/>
          <w:sz w:val="24"/>
          <w:szCs w:val="24"/>
          <w:lang w:val="en-GB"/>
        </w:rPr>
        <w:t xml:space="preserve">scores and </w:t>
      </w:r>
      <w:r w:rsidR="006D3CF6" w:rsidRPr="001B2BBE">
        <w:rPr>
          <w:rFonts w:ascii="Times New Roman" w:hAnsi="Times New Roman" w:cs="Times New Roman"/>
          <w:sz w:val="24"/>
          <w:szCs w:val="24"/>
          <w:lang w:val="en-GB"/>
        </w:rPr>
        <w:t>Negative Affectivity</w:t>
      </w:r>
      <w:r w:rsidRPr="001B2BBE">
        <w:rPr>
          <w:rFonts w:ascii="Times New Roman" w:hAnsi="Times New Roman" w:cs="Times New Roman"/>
          <w:sz w:val="24"/>
          <w:szCs w:val="24"/>
          <w:lang w:val="en-GB"/>
        </w:rPr>
        <w:t xml:space="preserve"> scores. </w:t>
      </w:r>
    </w:p>
    <w:p w:rsidR="001B2BBE" w:rsidRPr="001B2BBE" w:rsidRDefault="0054097E" w:rsidP="001B2BBE">
      <w:pPr>
        <w:spacing w:after="0" w:line="288" w:lineRule="auto"/>
        <w:ind w:right="-330"/>
        <w:rPr>
          <w:rFonts w:ascii="Times New Roman" w:hAnsi="Times New Roman"/>
          <w:sz w:val="24"/>
          <w:szCs w:val="24"/>
          <w:lang w:val="en-GB"/>
        </w:rPr>
      </w:pPr>
      <w:r w:rsidRPr="001B2BBE">
        <w:rPr>
          <w:rFonts w:ascii="Times New Roman" w:hAnsi="Times New Roman" w:cs="Times New Roman"/>
          <w:sz w:val="24"/>
          <w:szCs w:val="24"/>
          <w:lang w:val="en-GB"/>
        </w:rPr>
        <w:t>Figure 1 supports the Alternative hypothesis. However, few points are deviant</w:t>
      </w:r>
      <w:r w:rsidR="001B2BBE" w:rsidRPr="001B2BBE">
        <w:rPr>
          <w:rFonts w:ascii="Times New Roman" w:hAnsi="Times New Roman" w:cs="Times New Roman"/>
          <w:sz w:val="24"/>
          <w:szCs w:val="24"/>
          <w:lang w:val="en-GB"/>
        </w:rPr>
        <w:t xml:space="preserve">. For example, Participant 10 had a </w:t>
      </w:r>
      <w:r w:rsidR="001B2BBE" w:rsidRPr="001B2BBE">
        <w:rPr>
          <w:rFonts w:ascii="Times New Roman" w:hAnsi="Times New Roman"/>
          <w:sz w:val="24"/>
          <w:szCs w:val="24"/>
          <w:lang w:val="en-GB"/>
        </w:rPr>
        <w:t>Negative Affectivity score 20 and</w:t>
      </w:r>
      <w:r w:rsidR="00754809">
        <w:rPr>
          <w:rFonts w:ascii="Times New Roman" w:hAnsi="Times New Roman"/>
          <w:sz w:val="24"/>
          <w:szCs w:val="24"/>
          <w:lang w:val="en-GB"/>
        </w:rPr>
        <w:t xml:space="preserve"> a</w:t>
      </w:r>
      <w:r w:rsidR="001B2BBE" w:rsidRPr="001B2BBE">
        <w:rPr>
          <w:rFonts w:ascii="Times New Roman" w:hAnsi="Times New Roman"/>
          <w:sz w:val="24"/>
          <w:szCs w:val="24"/>
          <w:lang w:val="en-GB"/>
        </w:rPr>
        <w:t xml:space="preserve"> Social Inhibition score 6</w:t>
      </w:r>
      <w:r w:rsidR="00754809">
        <w:rPr>
          <w:rFonts w:ascii="Times New Roman" w:hAnsi="Times New Roman"/>
          <w:sz w:val="24"/>
          <w:szCs w:val="24"/>
          <w:lang w:val="en-GB"/>
        </w:rPr>
        <w:t>.</w:t>
      </w:r>
    </w:p>
    <w:p w:rsidR="001B2BBE" w:rsidRPr="001B2BBE" w:rsidRDefault="001B2BBE" w:rsidP="001B2BBE">
      <w:pPr>
        <w:spacing w:after="0" w:line="288" w:lineRule="auto"/>
        <w:ind w:right="-330"/>
        <w:rPr>
          <w:rFonts w:ascii="Times New Roman" w:hAnsi="Times New Roman"/>
          <w:sz w:val="24"/>
          <w:szCs w:val="24"/>
          <w:lang w:val="en-GB"/>
        </w:rPr>
      </w:pPr>
    </w:p>
    <w:p w:rsidR="0054097E" w:rsidRPr="001B2BBE" w:rsidRDefault="0054097E" w:rsidP="001B2BBE">
      <w:pPr>
        <w:rPr>
          <w:rFonts w:ascii="Times New Roman" w:hAnsi="Times New Roman" w:cs="Times New Roman"/>
          <w:sz w:val="24"/>
          <w:szCs w:val="24"/>
          <w:lang w:val="en-GB"/>
        </w:rPr>
      </w:pPr>
      <w:r w:rsidRPr="001B2BBE">
        <w:rPr>
          <w:rFonts w:ascii="Times New Roman" w:hAnsi="Times New Roman" w:cs="Times New Roman"/>
          <w:bCs/>
          <w:sz w:val="24"/>
          <w:szCs w:val="24"/>
          <w:lang w:val="en-GB"/>
        </w:rPr>
        <w:t xml:space="preserve">Scores from </w:t>
      </w:r>
      <w:r w:rsidRPr="001B2BBE">
        <w:rPr>
          <w:rFonts w:ascii="Times New Roman" w:hAnsi="Times New Roman" w:cs="Times New Roman"/>
          <w:sz w:val="24"/>
          <w:szCs w:val="24"/>
          <w:lang w:val="en-GB"/>
        </w:rPr>
        <w:t>Appendix 7 are used to draw this scattergram.</w:t>
      </w: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Default="0054097E">
      <w:pPr>
        <w:spacing w:line="480" w:lineRule="auto"/>
        <w:rPr>
          <w:rFonts w:ascii="Times New Roman" w:hAnsi="Times New Roman" w:cs="Times New Roman"/>
          <w:b/>
          <w:sz w:val="24"/>
          <w:szCs w:val="24"/>
          <w:lang w:val="en-GB"/>
        </w:rPr>
      </w:pPr>
    </w:p>
    <w:p w:rsidR="004C32CA" w:rsidRPr="0070108B" w:rsidRDefault="004C32CA">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lastRenderedPageBreak/>
        <w:t>Figure 2</w:t>
      </w:r>
    </w:p>
    <w:p w:rsidR="0054097E" w:rsidRPr="0070108B" w:rsidRDefault="0054097E">
      <w:pPr>
        <w:spacing w:line="480" w:lineRule="auto"/>
        <w:rPr>
          <w:rFonts w:ascii="Times New Roman" w:hAnsi="Times New Roman" w:cs="Times New Roman"/>
          <w:sz w:val="24"/>
          <w:szCs w:val="24"/>
          <w:u w:val="single"/>
          <w:lang w:val="en-GB"/>
        </w:rPr>
      </w:pPr>
      <w:r w:rsidRPr="0070108B">
        <w:rPr>
          <w:rFonts w:ascii="Times New Roman" w:hAnsi="Times New Roman" w:cs="Times New Roman"/>
          <w:sz w:val="24"/>
          <w:szCs w:val="24"/>
          <w:u w:val="single"/>
          <w:lang w:val="en-GB"/>
        </w:rPr>
        <w:t>Male-female percentage of participants</w:t>
      </w:r>
    </w:p>
    <w:p w:rsidR="0054097E" w:rsidRPr="0070108B" w:rsidRDefault="006634DB">
      <w:pPr>
        <w:spacing w:line="480" w:lineRule="auto"/>
        <w:rPr>
          <w:rFonts w:ascii="Times New Roman" w:hAnsi="Times New Roman" w:cs="Times New Roman"/>
          <w:sz w:val="24"/>
          <w:szCs w:val="24"/>
          <w:lang w:val="en-GB"/>
        </w:rPr>
      </w:pPr>
      <w:r w:rsidRPr="0070108B">
        <w:rPr>
          <w:rFonts w:ascii="Times New Roman" w:hAnsi="Times New Roman" w:cs="Times New Roman"/>
          <w:noProof/>
          <w:sz w:val="24"/>
          <w:szCs w:val="24"/>
          <w:lang w:val="en-GB" w:eastAsia="en-GB"/>
        </w:rPr>
        <w:drawing>
          <wp:inline distT="0" distB="0" distL="0" distR="0">
            <wp:extent cx="2771775" cy="2752725"/>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71775" cy="2752725"/>
                    </a:xfrm>
                    <a:prstGeom prst="rect">
                      <a:avLst/>
                    </a:prstGeom>
                    <a:solidFill>
                      <a:srgbClr val="FFFFFF"/>
                    </a:solidFill>
                    <a:ln w="9525">
                      <a:noFill/>
                      <a:miter lim="800000"/>
                      <a:headEnd/>
                      <a:tailEnd/>
                    </a:ln>
                  </pic:spPr>
                </pic:pic>
              </a:graphicData>
            </a:graphic>
          </wp:inline>
        </w:drawing>
      </w: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Figure 2 is a pie chart showing that 57% of participants were male and 43% of participants were female – gender is not equally represented. </w:t>
      </w: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For calculation see Descriptive Statistics Calculation (Appendix 9b).</w:t>
      </w:r>
    </w:p>
    <w:p w:rsidR="0054097E" w:rsidRPr="0070108B" w:rsidRDefault="0054097E">
      <w:pPr>
        <w:spacing w:line="480" w:lineRule="auto"/>
        <w:rPr>
          <w:rFonts w:ascii="Times New Roman" w:hAnsi="Times New Roman" w:cs="Times New Roman"/>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sz w:val="24"/>
          <w:szCs w:val="24"/>
          <w:lang w:val="en-GB"/>
        </w:rPr>
      </w:pP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lastRenderedPageBreak/>
        <w:t>Figure 3</w:t>
      </w:r>
    </w:p>
    <w:p w:rsidR="0054097E" w:rsidRPr="0070108B" w:rsidRDefault="0054097E">
      <w:pPr>
        <w:spacing w:line="480" w:lineRule="auto"/>
        <w:rPr>
          <w:rFonts w:ascii="Times New Roman" w:hAnsi="Times New Roman" w:cs="Times New Roman"/>
          <w:sz w:val="24"/>
          <w:szCs w:val="24"/>
          <w:u w:val="single"/>
          <w:lang w:val="en-GB"/>
        </w:rPr>
      </w:pPr>
      <w:r w:rsidRPr="0070108B">
        <w:rPr>
          <w:rFonts w:ascii="Times New Roman" w:hAnsi="Times New Roman" w:cs="Times New Roman"/>
          <w:sz w:val="24"/>
          <w:szCs w:val="24"/>
          <w:u w:val="single"/>
          <w:lang w:val="en-GB"/>
        </w:rPr>
        <w:t>Percentages of participants by Age ranges</w:t>
      </w:r>
    </w:p>
    <w:p w:rsidR="0054097E" w:rsidRPr="0070108B" w:rsidRDefault="006634DB">
      <w:pPr>
        <w:spacing w:line="480" w:lineRule="auto"/>
        <w:rPr>
          <w:rFonts w:ascii="Times New Roman" w:hAnsi="Times New Roman" w:cs="Times New Roman"/>
          <w:sz w:val="24"/>
          <w:szCs w:val="24"/>
          <w:lang w:val="en-GB"/>
        </w:rPr>
      </w:pPr>
      <w:r w:rsidRPr="0070108B">
        <w:rPr>
          <w:rFonts w:ascii="Times New Roman" w:hAnsi="Times New Roman" w:cs="Times New Roman"/>
          <w:noProof/>
          <w:sz w:val="24"/>
          <w:szCs w:val="24"/>
          <w:u w:val="single"/>
          <w:lang w:val="en-GB" w:eastAsia="en-GB"/>
        </w:rPr>
        <w:drawing>
          <wp:inline distT="0" distB="0" distL="0" distR="0">
            <wp:extent cx="3505200" cy="2752725"/>
            <wp:effectExtent l="1905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505200" cy="2752725"/>
                    </a:xfrm>
                    <a:prstGeom prst="rect">
                      <a:avLst/>
                    </a:prstGeom>
                    <a:solidFill>
                      <a:srgbClr val="FFFFFF"/>
                    </a:solidFill>
                    <a:ln w="9525">
                      <a:noFill/>
                      <a:miter lim="800000"/>
                      <a:headEnd/>
                      <a:tailEnd/>
                    </a:ln>
                  </pic:spPr>
                </pic:pic>
              </a:graphicData>
            </a:graphic>
          </wp:inline>
        </w:drawing>
      </w:r>
    </w:p>
    <w:p w:rsidR="0054097E" w:rsidRPr="0070108B" w:rsidRDefault="0054097E">
      <w:pPr>
        <w:spacing w:line="480" w:lineRule="auto"/>
        <w:rPr>
          <w:rFonts w:ascii="Times New Roman" w:hAnsi="Times New Roman" w:cs="Times New Roman"/>
          <w:b/>
          <w:sz w:val="24"/>
          <w:szCs w:val="24"/>
          <w:lang w:val="en-GB"/>
        </w:rPr>
      </w:pPr>
      <w:r w:rsidRPr="0070108B">
        <w:rPr>
          <w:rFonts w:ascii="Times New Roman" w:hAnsi="Times New Roman" w:cs="Times New Roman"/>
          <w:sz w:val="24"/>
          <w:szCs w:val="24"/>
          <w:lang w:val="en-GB"/>
        </w:rPr>
        <w:t>Figure 2 is a pie chart showing percentages of participants by Age ranges. Age ranges are not equally represented</w:t>
      </w:r>
      <w:r w:rsidRPr="0070108B">
        <w:rPr>
          <w:rFonts w:ascii="Times New Roman" w:hAnsi="Times New Roman" w:cs="Times New Roman"/>
          <w:b/>
          <w:sz w:val="24"/>
          <w:szCs w:val="24"/>
          <w:lang w:val="en-GB"/>
        </w:rPr>
        <w:t>.</w:t>
      </w: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For calculation see Descriptive Statistics Calculation (Appendix 9b).</w:t>
      </w: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b/>
          <w:sz w:val="24"/>
          <w:szCs w:val="24"/>
          <w:lang w:val="en-GB"/>
        </w:rPr>
      </w:pP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lastRenderedPageBreak/>
        <w:t>Inferential statistics:</w:t>
      </w:r>
    </w:p>
    <w:p w:rsidR="0054097E" w:rsidRPr="00754809"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Statistical conclusion</w:t>
      </w:r>
    </w:p>
    <w:p w:rsidR="0054097E" w:rsidRPr="0070108B" w:rsidRDefault="0054097E">
      <w:pPr>
        <w:spacing w:line="480" w:lineRule="auto"/>
        <w:rPr>
          <w:rFonts w:ascii="Times New Roman" w:hAnsi="Times New Roman" w:cs="Times New Roman"/>
          <w:sz w:val="24"/>
          <w:szCs w:val="24"/>
          <w:lang w:val="en-GB"/>
        </w:rPr>
      </w:pPr>
      <w:r w:rsidRPr="00754809">
        <w:rPr>
          <w:rFonts w:ascii="Times New Roman" w:hAnsi="Times New Roman" w:cs="Times New Roman"/>
          <w:sz w:val="24"/>
          <w:szCs w:val="24"/>
          <w:lang w:val="en-GB"/>
        </w:rPr>
        <w:t>When N=30, the observed value r</w:t>
      </w:r>
      <w:r w:rsidRPr="00754809">
        <w:rPr>
          <w:rFonts w:ascii="Times New Roman" w:hAnsi="Times New Roman" w:cs="Times New Roman"/>
          <w:sz w:val="18"/>
          <w:szCs w:val="18"/>
          <w:lang w:val="en-GB"/>
        </w:rPr>
        <w:t>s=</w:t>
      </w:r>
      <w:r w:rsidR="0029683D" w:rsidRPr="00754809">
        <w:rPr>
          <w:rFonts w:ascii="Times New Roman" w:hAnsi="Times New Roman" w:cs="Times New Roman"/>
          <w:sz w:val="18"/>
          <w:szCs w:val="18"/>
          <w:lang w:val="en-GB"/>
        </w:rPr>
        <w:t>+</w:t>
      </w:r>
      <w:r w:rsidRPr="00754809">
        <w:rPr>
          <w:rFonts w:ascii="Times New Roman" w:hAnsi="Times New Roman" w:cs="Times New Roman"/>
          <w:sz w:val="24"/>
          <w:szCs w:val="24"/>
          <w:lang w:val="en-GB"/>
        </w:rPr>
        <w:t>0.556</w:t>
      </w:r>
      <w:r w:rsidRPr="0070108B">
        <w:rPr>
          <w:rFonts w:ascii="Times New Roman" w:hAnsi="Times New Roman" w:cs="Times New Roman"/>
          <w:sz w:val="24"/>
          <w:szCs w:val="24"/>
          <w:lang w:val="en-GB"/>
        </w:rPr>
        <w:t xml:space="preserve"> and the critical value equals 0.467, the result is significant at the 0.5% level for one-tailed test (p&lt;0.005). Therefore the null hypothesis can be rejected. </w:t>
      </w:r>
    </w:p>
    <w:p w:rsidR="0054097E" w:rsidRPr="0070108B" w:rsidRDefault="0054097E">
      <w:pPr>
        <w:spacing w:line="48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See Appendix 8 for calculations.</w:t>
      </w: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AE1572" w:rsidRPr="0070108B" w:rsidRDefault="00AE1572">
      <w:pPr>
        <w:rPr>
          <w:rFonts w:ascii="Times New Roman" w:hAnsi="Times New Roman" w:cs="Times New Roman"/>
          <w:lang w:val="en-GB"/>
        </w:rPr>
      </w:pPr>
    </w:p>
    <w:p w:rsidR="0054097E" w:rsidRPr="0070108B" w:rsidRDefault="0054097E">
      <w:pPr>
        <w:rPr>
          <w:rFonts w:ascii="Times New Roman" w:hAnsi="Times New Roman" w:cs="Times New Roman"/>
          <w:lang w:val="en-GB"/>
        </w:rPr>
      </w:pPr>
    </w:p>
    <w:p w:rsidR="0054097E" w:rsidRPr="00920145" w:rsidRDefault="0054097E">
      <w:pPr>
        <w:spacing w:line="480" w:lineRule="auto"/>
        <w:rPr>
          <w:rFonts w:ascii="Times New Roman" w:hAnsi="Times New Roman" w:cs="Times New Roman"/>
          <w:b/>
          <w:sz w:val="28"/>
          <w:szCs w:val="28"/>
          <w:lang w:val="en-GB"/>
        </w:rPr>
      </w:pPr>
      <w:r w:rsidRPr="00920145">
        <w:rPr>
          <w:rFonts w:ascii="Times New Roman" w:hAnsi="Times New Roman" w:cs="Times New Roman"/>
          <w:b/>
          <w:sz w:val="28"/>
          <w:szCs w:val="28"/>
          <w:lang w:val="en-GB"/>
        </w:rPr>
        <w:lastRenderedPageBreak/>
        <w:t>Discussion</w:t>
      </w:r>
    </w:p>
    <w:p w:rsidR="005C4158" w:rsidRPr="001B2BBE" w:rsidRDefault="0054097E">
      <w:pPr>
        <w:pStyle w:val="NormlWeb"/>
        <w:spacing w:line="480" w:lineRule="auto"/>
        <w:rPr>
          <w:lang w:val="en-GB"/>
        </w:rPr>
      </w:pPr>
      <w:r w:rsidRPr="001B2BBE">
        <w:rPr>
          <w:lang w:val="en-GB"/>
        </w:rPr>
        <w:t xml:space="preserve">Micheals et al (1982, cited in </w:t>
      </w:r>
      <w:r w:rsidRPr="001B2BBE">
        <w:rPr>
          <w:rStyle w:val="value"/>
          <w:lang w:val="en-GB"/>
        </w:rPr>
        <w:t>Brewer, 2009</w:t>
      </w:r>
      <w:r w:rsidRPr="001B2BBE">
        <w:rPr>
          <w:lang w:val="en-GB"/>
        </w:rPr>
        <w:t xml:space="preserve"> p.13) found that audience can make someone’s performance decline if the person has </w:t>
      </w:r>
      <w:r w:rsidR="003714D8" w:rsidRPr="001B2BBE">
        <w:rPr>
          <w:lang w:val="en-GB"/>
        </w:rPr>
        <w:t>Social Inhibition</w:t>
      </w:r>
      <w:r w:rsidRPr="001B2BBE">
        <w:rPr>
          <w:lang w:val="en-GB"/>
        </w:rPr>
        <w:t>. Nevertheless, the performance depends on the task as well.</w:t>
      </w:r>
    </w:p>
    <w:p w:rsidR="005C4158" w:rsidRPr="001B2BBE" w:rsidRDefault="0054097E">
      <w:pPr>
        <w:pStyle w:val="NormlWeb"/>
        <w:spacing w:line="480" w:lineRule="auto"/>
        <w:rPr>
          <w:lang w:val="en-GB"/>
        </w:rPr>
      </w:pPr>
      <w:r w:rsidRPr="001B2BBE">
        <w:rPr>
          <w:lang w:val="en-GB"/>
        </w:rPr>
        <w:t xml:space="preserve"> In </w:t>
      </w:r>
      <w:r w:rsidR="005C4158" w:rsidRPr="001B2BBE">
        <w:rPr>
          <w:lang w:val="en-GB"/>
        </w:rPr>
        <w:t>this</w:t>
      </w:r>
      <w:r w:rsidRPr="001B2BBE">
        <w:rPr>
          <w:lang w:val="en-GB"/>
        </w:rPr>
        <w:t xml:space="preserve"> research certain participants had high scores in the </w:t>
      </w:r>
      <w:r w:rsidR="003714D8" w:rsidRPr="001B2BBE">
        <w:rPr>
          <w:lang w:val="en-GB"/>
        </w:rPr>
        <w:t xml:space="preserve">Social Inhibition </w:t>
      </w:r>
      <w:r w:rsidRPr="001B2BBE">
        <w:rPr>
          <w:lang w:val="en-GB"/>
        </w:rPr>
        <w:t xml:space="preserve">questionnaire. These scores can show an indication for </w:t>
      </w:r>
      <w:r w:rsidR="003714D8" w:rsidRPr="001B2BBE">
        <w:rPr>
          <w:lang w:val="en-GB"/>
        </w:rPr>
        <w:t>Social Inhibition</w:t>
      </w:r>
      <w:r w:rsidRPr="001B2BBE">
        <w:rPr>
          <w:lang w:val="en-GB"/>
        </w:rPr>
        <w:t xml:space="preserve">, but it cannot be related to individual performances, because other factors </w:t>
      </w:r>
      <w:r w:rsidR="005B56D4" w:rsidRPr="001B2BBE">
        <w:rPr>
          <w:lang w:val="en-GB"/>
        </w:rPr>
        <w:t>were</w:t>
      </w:r>
      <w:r w:rsidRPr="001B2BBE">
        <w:rPr>
          <w:lang w:val="en-GB"/>
        </w:rPr>
        <w:t xml:space="preserve"> not known.</w:t>
      </w:r>
      <w:r w:rsidR="005C4158" w:rsidRPr="001B2BBE">
        <w:rPr>
          <w:lang w:val="en-GB"/>
        </w:rPr>
        <w:t xml:space="preserve"> So the research made by Micheals et al </w:t>
      </w:r>
      <w:r w:rsidR="007A2870" w:rsidRPr="001B2BBE">
        <w:rPr>
          <w:lang w:val="en-GB"/>
        </w:rPr>
        <w:t>cannot</w:t>
      </w:r>
      <w:r w:rsidR="005C4158" w:rsidRPr="001B2BBE">
        <w:rPr>
          <w:lang w:val="en-GB"/>
        </w:rPr>
        <w:t xml:space="preserve"> be supported by this research.</w:t>
      </w:r>
    </w:p>
    <w:p w:rsidR="005C4158" w:rsidRPr="001B2BBE" w:rsidRDefault="005C4158">
      <w:pPr>
        <w:pStyle w:val="NormlWeb"/>
        <w:spacing w:line="480" w:lineRule="auto"/>
        <w:rPr>
          <w:lang w:val="en-GB"/>
        </w:rPr>
      </w:pPr>
    </w:p>
    <w:p w:rsidR="002F2BE6" w:rsidRPr="001B2BB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According to Watson and Clark (1992, cited in Eysenck 2009, p. 79) there are several emotional or mood states which can be related to negative affectivity.</w:t>
      </w:r>
    </w:p>
    <w:p w:rsidR="0054097E" w:rsidRPr="001B2BB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 In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research a questionnaire was used to examine negative affectivity. Questions had been designed to measure emotional or mood states associated to negative affectivity. Therefore it can be concluded that the Watson and Clark theory is </w:t>
      </w:r>
      <w:r w:rsidR="00E73C95" w:rsidRPr="001B2BBE">
        <w:rPr>
          <w:rFonts w:ascii="Times New Roman" w:hAnsi="Times New Roman" w:cs="Times New Roman"/>
          <w:sz w:val="24"/>
          <w:szCs w:val="24"/>
          <w:lang w:val="en-GB"/>
        </w:rPr>
        <w:t>supported by</w:t>
      </w:r>
      <w:r w:rsidR="001B2BBE" w:rsidRPr="001B2BBE">
        <w:rPr>
          <w:rFonts w:ascii="Times New Roman" w:hAnsi="Times New Roman" w:cs="Times New Roman"/>
          <w:sz w:val="24"/>
          <w:szCs w:val="24"/>
          <w:lang w:val="en-GB"/>
        </w:rPr>
        <w:t xml:space="preserve">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research.</w:t>
      </w:r>
    </w:p>
    <w:p w:rsidR="002F2BE6" w:rsidRPr="001B2BBE" w:rsidRDefault="002F2BE6">
      <w:pPr>
        <w:spacing w:line="480" w:lineRule="auto"/>
        <w:rPr>
          <w:rFonts w:ascii="Times New Roman" w:hAnsi="Times New Roman" w:cs="Times New Roman"/>
          <w:sz w:val="24"/>
          <w:szCs w:val="24"/>
          <w:lang w:val="en-GB"/>
        </w:rPr>
      </w:pPr>
    </w:p>
    <w:p w:rsidR="002F2BE6" w:rsidRPr="001B2BB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Burns and Eidelson found that </w:t>
      </w:r>
      <w:r w:rsidR="006D3CF6" w:rsidRPr="001B2BBE">
        <w:rPr>
          <w:rFonts w:ascii="Times New Roman" w:hAnsi="Times New Roman" w:cs="Times New Roman"/>
          <w:sz w:val="24"/>
          <w:szCs w:val="24"/>
          <w:lang w:val="en-GB"/>
        </w:rPr>
        <w:t xml:space="preserve">Negative Affectivity </w:t>
      </w:r>
      <w:r w:rsidRPr="001B2BBE">
        <w:rPr>
          <w:rFonts w:ascii="Times New Roman" w:hAnsi="Times New Roman" w:cs="Times New Roman"/>
          <w:sz w:val="24"/>
          <w:szCs w:val="24"/>
          <w:lang w:val="en-GB"/>
        </w:rPr>
        <w:t xml:space="preserve">broadly correlates with both anxiety and depression (1998, cited in Kashdan, 2008, p. 1). </w:t>
      </w:r>
    </w:p>
    <w:p w:rsidR="0054097E" w:rsidRPr="001B2BB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In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research a questionnaire was used to measure moods and emotions. In relation to Burns’ and Eidelson’s study, there </w:t>
      </w:r>
      <w:r w:rsidR="005B56D4" w:rsidRPr="001B2BBE">
        <w:rPr>
          <w:rFonts w:ascii="Times New Roman" w:hAnsi="Times New Roman" w:cs="Times New Roman"/>
          <w:sz w:val="24"/>
          <w:szCs w:val="24"/>
          <w:lang w:val="en-GB"/>
        </w:rPr>
        <w:t>was</w:t>
      </w:r>
      <w:r w:rsidRPr="001B2BBE">
        <w:rPr>
          <w:rFonts w:ascii="Times New Roman" w:hAnsi="Times New Roman" w:cs="Times New Roman"/>
          <w:sz w:val="24"/>
          <w:szCs w:val="24"/>
          <w:lang w:val="en-GB"/>
        </w:rPr>
        <w:t xml:space="preserve"> a relationship between participants’ scores of the </w:t>
      </w:r>
      <w:r w:rsidR="006D3CF6" w:rsidRPr="001B2BBE">
        <w:rPr>
          <w:rFonts w:ascii="Times New Roman" w:hAnsi="Times New Roman" w:cs="Times New Roman"/>
          <w:sz w:val="24"/>
          <w:szCs w:val="24"/>
          <w:lang w:val="en-GB"/>
        </w:rPr>
        <w:t xml:space="preserve">Negative Affectivity </w:t>
      </w:r>
      <w:r w:rsidRPr="001B2BBE">
        <w:rPr>
          <w:rFonts w:ascii="Times New Roman" w:hAnsi="Times New Roman" w:cs="Times New Roman"/>
          <w:sz w:val="24"/>
          <w:szCs w:val="24"/>
          <w:lang w:val="en-GB"/>
        </w:rPr>
        <w:t xml:space="preserve">test and the level of anxiety and depression reported by participants. </w:t>
      </w:r>
    </w:p>
    <w:p w:rsidR="002F2BE6" w:rsidRPr="001B2BBE" w:rsidRDefault="0054097E">
      <w:pPr>
        <w:shd w:val="clear" w:color="auto" w:fill="FFFFFF"/>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lastRenderedPageBreak/>
        <w:t xml:space="preserve">Clark, Watson, and Mineka (1994, cited in Norton, 2011, pp. 2-3) defined </w:t>
      </w:r>
      <w:r w:rsidR="006D3CF6" w:rsidRPr="001B2BBE">
        <w:rPr>
          <w:rFonts w:ascii="Times New Roman" w:hAnsi="Times New Roman" w:cs="Times New Roman"/>
          <w:sz w:val="24"/>
          <w:szCs w:val="24"/>
          <w:lang w:val="en-GB"/>
        </w:rPr>
        <w:t xml:space="preserve">Negative Affectivity </w:t>
      </w:r>
      <w:r w:rsidRPr="001B2BBE">
        <w:rPr>
          <w:rFonts w:ascii="Times New Roman" w:hAnsi="Times New Roman" w:cs="Times New Roman"/>
          <w:sz w:val="24"/>
          <w:szCs w:val="24"/>
          <w:lang w:val="en-GB"/>
        </w:rPr>
        <w:t xml:space="preserve">as a temperamental sensitivity to negative stimuli resulting in fear, anxiety, depression, guilt and self-dissatisfaction. People with high </w:t>
      </w:r>
      <w:r w:rsidR="006D3CF6" w:rsidRPr="001B2BBE">
        <w:rPr>
          <w:rFonts w:ascii="Times New Roman" w:hAnsi="Times New Roman" w:cs="Times New Roman"/>
          <w:sz w:val="24"/>
          <w:szCs w:val="24"/>
          <w:lang w:val="en-GB"/>
        </w:rPr>
        <w:t xml:space="preserve">Negative Affectivity </w:t>
      </w:r>
      <w:r w:rsidRPr="001B2BBE">
        <w:rPr>
          <w:rFonts w:ascii="Times New Roman" w:hAnsi="Times New Roman" w:cs="Times New Roman"/>
          <w:sz w:val="24"/>
          <w:szCs w:val="24"/>
          <w:lang w:val="en-GB"/>
        </w:rPr>
        <w:t xml:space="preserve">report being much more stressed and distressed than those low in negative affectivity. </w:t>
      </w:r>
    </w:p>
    <w:p w:rsidR="0054097E" w:rsidRPr="001B2BBE" w:rsidRDefault="0054097E">
      <w:pPr>
        <w:shd w:val="clear" w:color="auto" w:fill="FFFFFF"/>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In relation to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study, individuals with high scores in </w:t>
      </w:r>
      <w:r w:rsidR="006D3CF6" w:rsidRPr="001B2BBE">
        <w:rPr>
          <w:rFonts w:ascii="Times New Roman" w:hAnsi="Times New Roman" w:cs="Times New Roman"/>
          <w:sz w:val="24"/>
          <w:szCs w:val="24"/>
          <w:lang w:val="en-GB"/>
        </w:rPr>
        <w:t xml:space="preserve">Negative Affectivity </w:t>
      </w:r>
      <w:r w:rsidRPr="001B2BBE">
        <w:rPr>
          <w:rFonts w:ascii="Times New Roman" w:hAnsi="Times New Roman" w:cs="Times New Roman"/>
          <w:sz w:val="24"/>
          <w:szCs w:val="24"/>
          <w:lang w:val="en-GB"/>
        </w:rPr>
        <w:t>test may indicate sensitivity to negative stimuli. They will likely report being much more stressed and distressed than people with low scores in negative affectivity.</w:t>
      </w:r>
    </w:p>
    <w:p w:rsidR="002F2BE6" w:rsidRPr="001B2BBE" w:rsidRDefault="002F2BE6">
      <w:pPr>
        <w:shd w:val="clear" w:color="auto" w:fill="FFFFFF"/>
        <w:spacing w:line="480" w:lineRule="auto"/>
        <w:rPr>
          <w:rFonts w:ascii="Times New Roman" w:hAnsi="Times New Roman" w:cs="Times New Roman"/>
          <w:sz w:val="24"/>
          <w:szCs w:val="24"/>
          <w:lang w:val="en-GB"/>
        </w:rPr>
      </w:pPr>
    </w:p>
    <w:p w:rsidR="002F2BE6" w:rsidRPr="001B2BB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Denollet (2005, cited in Eysenck, 2009, p. 93) found that individuals with Type D personality </w:t>
      </w:r>
      <w:r w:rsidR="005B56D4" w:rsidRPr="001B2BBE">
        <w:rPr>
          <w:rFonts w:ascii="Times New Roman" w:hAnsi="Times New Roman" w:cs="Times New Roman"/>
          <w:sz w:val="24"/>
          <w:szCs w:val="24"/>
          <w:lang w:val="en-GB"/>
        </w:rPr>
        <w:t>were</w:t>
      </w:r>
      <w:r w:rsidRPr="001B2BBE">
        <w:rPr>
          <w:rFonts w:ascii="Times New Roman" w:hAnsi="Times New Roman" w:cs="Times New Roman"/>
          <w:sz w:val="24"/>
          <w:szCs w:val="24"/>
          <w:lang w:val="en-GB"/>
        </w:rPr>
        <w:t xml:space="preserve"> prone to stress. Type D personality type is characterized by high </w:t>
      </w:r>
      <w:r w:rsidR="003714D8" w:rsidRPr="001B2BBE">
        <w:rPr>
          <w:rFonts w:ascii="Times New Roman" w:hAnsi="Times New Roman" w:cs="Times New Roman"/>
          <w:sz w:val="24"/>
          <w:szCs w:val="24"/>
          <w:lang w:val="en-GB"/>
        </w:rPr>
        <w:t xml:space="preserve">Social Inhibition </w:t>
      </w:r>
      <w:r w:rsidRPr="001B2BBE">
        <w:rPr>
          <w:rFonts w:ascii="Times New Roman" w:hAnsi="Times New Roman" w:cs="Times New Roman"/>
          <w:sz w:val="24"/>
          <w:szCs w:val="24"/>
          <w:lang w:val="en-GB"/>
        </w:rPr>
        <w:t>and high negative affectivity.</w:t>
      </w:r>
    </w:p>
    <w:p w:rsidR="002F2BE6"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In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investigation Denolett’s DS14 personality test was used to measure </w:t>
      </w:r>
      <w:r w:rsidR="006D3CF6" w:rsidRPr="001B2BBE">
        <w:rPr>
          <w:rFonts w:ascii="Times New Roman" w:hAnsi="Times New Roman" w:cs="Times New Roman"/>
          <w:sz w:val="24"/>
          <w:szCs w:val="24"/>
          <w:lang w:val="en-GB"/>
        </w:rPr>
        <w:t>Negative Affectivity</w:t>
      </w:r>
      <w:r w:rsidRPr="001B2BBE">
        <w:rPr>
          <w:rFonts w:ascii="Times New Roman" w:hAnsi="Times New Roman" w:cs="Times New Roman"/>
          <w:sz w:val="24"/>
          <w:szCs w:val="24"/>
          <w:lang w:val="en-GB"/>
        </w:rPr>
        <w:t xml:space="preserve"> and </w:t>
      </w:r>
      <w:r w:rsidR="003714D8" w:rsidRPr="001B2BBE">
        <w:rPr>
          <w:rFonts w:ascii="Times New Roman" w:hAnsi="Times New Roman" w:cs="Times New Roman"/>
          <w:sz w:val="24"/>
          <w:szCs w:val="24"/>
          <w:lang w:val="en-GB"/>
        </w:rPr>
        <w:t>Social Inhibition</w:t>
      </w:r>
      <w:r w:rsidRPr="001B2BBE">
        <w:rPr>
          <w:rFonts w:ascii="Times New Roman" w:hAnsi="Times New Roman" w:cs="Times New Roman"/>
          <w:sz w:val="24"/>
          <w:szCs w:val="24"/>
          <w:lang w:val="en-GB"/>
        </w:rPr>
        <w:t xml:space="preserve">. In </w:t>
      </w:r>
      <w:r w:rsidR="005C4158" w:rsidRPr="001B2BBE">
        <w:rPr>
          <w:rFonts w:ascii="Times New Roman" w:hAnsi="Times New Roman" w:cs="Times New Roman"/>
          <w:sz w:val="24"/>
          <w:szCs w:val="24"/>
          <w:lang w:val="en-GB"/>
        </w:rPr>
        <w:t>this</w:t>
      </w:r>
      <w:r w:rsidRPr="001B2BBE">
        <w:rPr>
          <w:rFonts w:ascii="Times New Roman" w:hAnsi="Times New Roman" w:cs="Times New Roman"/>
          <w:sz w:val="24"/>
          <w:szCs w:val="24"/>
          <w:lang w:val="en-GB"/>
        </w:rPr>
        <w:t xml:space="preserve"> research many individuals had ten or higher scores both in </w:t>
      </w:r>
      <w:r w:rsidR="003714D8" w:rsidRPr="001B2BBE">
        <w:rPr>
          <w:rFonts w:ascii="Times New Roman" w:hAnsi="Times New Roman" w:cs="Times New Roman"/>
          <w:sz w:val="24"/>
          <w:szCs w:val="24"/>
          <w:lang w:val="en-GB"/>
        </w:rPr>
        <w:t xml:space="preserve">Social Inhibition </w:t>
      </w:r>
      <w:r w:rsidRPr="001B2BBE">
        <w:rPr>
          <w:rFonts w:ascii="Times New Roman" w:hAnsi="Times New Roman" w:cs="Times New Roman"/>
          <w:sz w:val="24"/>
          <w:szCs w:val="24"/>
          <w:lang w:val="en-GB"/>
        </w:rPr>
        <w:t>and negative affectivity. According to Denollet this is an indication for Type D personality.</w:t>
      </w:r>
    </w:p>
    <w:p w:rsidR="00920145" w:rsidRPr="001B2BBE" w:rsidRDefault="00920145">
      <w:pPr>
        <w:spacing w:line="480" w:lineRule="auto"/>
        <w:rPr>
          <w:rFonts w:ascii="Times New Roman" w:hAnsi="Times New Roman" w:cs="Times New Roman"/>
          <w:sz w:val="24"/>
          <w:szCs w:val="24"/>
          <w:lang w:val="en-GB"/>
        </w:rPr>
      </w:pPr>
    </w:p>
    <w:p w:rsidR="0054097E" w:rsidRDefault="0054097E">
      <w:pPr>
        <w:spacing w:line="480" w:lineRule="auto"/>
        <w:rPr>
          <w:rFonts w:ascii="Times New Roman" w:hAnsi="Times New Roman" w:cs="Times New Roman"/>
          <w:sz w:val="24"/>
          <w:szCs w:val="24"/>
          <w:lang w:val="en-GB"/>
        </w:rPr>
      </w:pPr>
      <w:r w:rsidRPr="001B2BBE">
        <w:rPr>
          <w:rFonts w:ascii="Times New Roman" w:hAnsi="Times New Roman" w:cs="Times New Roman"/>
          <w:sz w:val="24"/>
          <w:szCs w:val="24"/>
          <w:lang w:val="en-GB"/>
        </w:rPr>
        <w:t xml:space="preserve">In </w:t>
      </w:r>
      <w:r w:rsidR="005C4158" w:rsidRPr="001B2BBE">
        <w:rPr>
          <w:rFonts w:ascii="Times New Roman" w:hAnsi="Times New Roman" w:cs="Times New Roman"/>
          <w:sz w:val="24"/>
          <w:szCs w:val="24"/>
          <w:lang w:val="en-GB"/>
        </w:rPr>
        <w:t>this</w:t>
      </w:r>
      <w:r w:rsidR="00920145">
        <w:rPr>
          <w:rFonts w:ascii="Times New Roman" w:hAnsi="Times New Roman" w:cs="Times New Roman"/>
          <w:sz w:val="24"/>
          <w:szCs w:val="24"/>
          <w:lang w:val="en-GB"/>
        </w:rPr>
        <w:t xml:space="preserve"> </w:t>
      </w:r>
      <w:r w:rsidR="005B56D4" w:rsidRPr="001B2BBE">
        <w:rPr>
          <w:rFonts w:ascii="Times New Roman" w:hAnsi="Times New Roman" w:cs="Times New Roman"/>
          <w:sz w:val="24"/>
          <w:szCs w:val="24"/>
          <w:lang w:val="en-GB"/>
        </w:rPr>
        <w:t>investigation</w:t>
      </w:r>
      <w:r w:rsidRPr="001B2BBE">
        <w:rPr>
          <w:rFonts w:ascii="Times New Roman" w:hAnsi="Times New Roman" w:cs="Times New Roman"/>
          <w:sz w:val="24"/>
          <w:szCs w:val="24"/>
          <w:lang w:val="en-GB"/>
        </w:rPr>
        <w:t xml:space="preserve"> alternative hypothesis was supported a</w:t>
      </w:r>
      <w:r w:rsidR="003A29A0" w:rsidRPr="001B2BBE">
        <w:rPr>
          <w:rFonts w:ascii="Times New Roman" w:hAnsi="Times New Roman" w:cs="Times New Roman"/>
          <w:sz w:val="24"/>
          <w:szCs w:val="24"/>
          <w:lang w:val="en-GB"/>
        </w:rPr>
        <w:t>nd null hypothesis was rejected.</w:t>
      </w:r>
    </w:p>
    <w:p w:rsidR="00920145" w:rsidRPr="001B2BBE" w:rsidRDefault="00920145">
      <w:pPr>
        <w:spacing w:line="480" w:lineRule="auto"/>
        <w:rPr>
          <w:rFonts w:ascii="Times New Roman" w:hAnsi="Times New Roman" w:cs="Times New Roman"/>
          <w:sz w:val="24"/>
          <w:szCs w:val="24"/>
          <w:lang w:val="en-GB"/>
        </w:rPr>
      </w:pP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The small sample size might</w:t>
      </w:r>
      <w:r w:rsidR="005B56D4" w:rsidRPr="00920145">
        <w:rPr>
          <w:rFonts w:ascii="Times New Roman" w:hAnsi="Times New Roman" w:cs="Times New Roman"/>
          <w:sz w:val="24"/>
          <w:szCs w:val="24"/>
          <w:lang w:val="en-GB"/>
        </w:rPr>
        <w:t xml:space="preserve"> </w:t>
      </w:r>
      <w:r w:rsidRPr="00920145">
        <w:rPr>
          <w:rFonts w:ascii="Times New Roman" w:hAnsi="Times New Roman" w:cs="Times New Roman"/>
          <w:sz w:val="24"/>
          <w:szCs w:val="24"/>
          <w:lang w:val="en-GB"/>
        </w:rPr>
        <w:t>ha</w:t>
      </w:r>
      <w:r w:rsidR="005B56D4" w:rsidRPr="00920145">
        <w:rPr>
          <w:rFonts w:ascii="Times New Roman" w:hAnsi="Times New Roman" w:cs="Times New Roman"/>
          <w:sz w:val="24"/>
          <w:szCs w:val="24"/>
          <w:lang w:val="en-GB"/>
        </w:rPr>
        <w:t>d</w:t>
      </w:r>
      <w:r w:rsidRPr="00920145">
        <w:rPr>
          <w:rFonts w:ascii="Times New Roman" w:hAnsi="Times New Roman" w:cs="Times New Roman"/>
          <w:sz w:val="24"/>
          <w:szCs w:val="24"/>
          <w:lang w:val="en-GB"/>
        </w:rPr>
        <w:t xml:space="preserve"> an effect on results as well as it was not representative of any group or population. A bigger sample size is recommended as an amendment.</w:t>
      </w:r>
      <w:bookmarkStart w:id="0" w:name="_GoBack"/>
      <w:bookmarkEnd w:id="0"/>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This research was carried out in different environment</w:t>
      </w:r>
      <w:r w:rsidR="005B56D4" w:rsidRPr="00920145">
        <w:rPr>
          <w:rFonts w:ascii="Times New Roman" w:hAnsi="Times New Roman" w:cs="Times New Roman"/>
          <w:sz w:val="24"/>
          <w:szCs w:val="24"/>
          <w:lang w:val="en-GB"/>
        </w:rPr>
        <w:t>s</w:t>
      </w:r>
      <w:r w:rsidRPr="00920145">
        <w:rPr>
          <w:rFonts w:ascii="Times New Roman" w:hAnsi="Times New Roman" w:cs="Times New Roman"/>
          <w:sz w:val="24"/>
          <w:szCs w:val="24"/>
          <w:lang w:val="en-GB"/>
        </w:rPr>
        <w:t xml:space="preserve"> and at different time</w:t>
      </w:r>
      <w:r w:rsidR="005B56D4" w:rsidRPr="00920145">
        <w:rPr>
          <w:rFonts w:ascii="Times New Roman" w:hAnsi="Times New Roman" w:cs="Times New Roman"/>
          <w:sz w:val="24"/>
          <w:szCs w:val="24"/>
          <w:lang w:val="en-GB"/>
        </w:rPr>
        <w:t>s. These conditions might have had</w:t>
      </w:r>
      <w:r w:rsidRPr="00920145">
        <w:rPr>
          <w:rFonts w:ascii="Times New Roman" w:hAnsi="Times New Roman" w:cs="Times New Roman"/>
          <w:sz w:val="24"/>
          <w:szCs w:val="24"/>
          <w:lang w:val="en-GB"/>
        </w:rPr>
        <w:t xml:space="preserve"> an effect on results and it questions the reliability of </w:t>
      </w:r>
      <w:r w:rsidR="005C4158" w:rsidRPr="00920145">
        <w:rPr>
          <w:rFonts w:ascii="Times New Roman" w:hAnsi="Times New Roman" w:cs="Times New Roman"/>
          <w:sz w:val="24"/>
          <w:szCs w:val="24"/>
          <w:lang w:val="en-GB"/>
        </w:rPr>
        <w:t>this</w:t>
      </w:r>
      <w:r w:rsidRPr="00920145">
        <w:rPr>
          <w:rFonts w:ascii="Times New Roman" w:hAnsi="Times New Roman" w:cs="Times New Roman"/>
          <w:sz w:val="24"/>
          <w:szCs w:val="24"/>
          <w:lang w:val="en-GB"/>
        </w:rPr>
        <w:t xml:space="preserve"> research.  </w:t>
      </w:r>
      <w:r w:rsidRPr="00920145">
        <w:rPr>
          <w:rFonts w:ascii="Times New Roman" w:hAnsi="Times New Roman" w:cs="Times New Roman"/>
          <w:sz w:val="24"/>
          <w:szCs w:val="24"/>
          <w:lang w:val="en-GB"/>
        </w:rPr>
        <w:lastRenderedPageBreak/>
        <w:t>If the investigation was repeated, it could be improved by doing the research for all participants at the same time and in the same environment.</w:t>
      </w:r>
    </w:p>
    <w:p w:rsidR="00AE1572"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 xml:space="preserve">Three different researchers carried out the research. If the same researcher did the research for all participants that would be an improvement. </w:t>
      </w:r>
    </w:p>
    <w:p w:rsidR="00AE1572" w:rsidRPr="0070108B" w:rsidRDefault="00AE1572">
      <w:pPr>
        <w:spacing w:line="480" w:lineRule="auto"/>
        <w:rPr>
          <w:rFonts w:ascii="Times New Roman" w:hAnsi="Times New Roman" w:cs="Times New Roman"/>
          <w:b/>
          <w:sz w:val="24"/>
          <w:szCs w:val="24"/>
          <w:lang w:val="en-GB"/>
        </w:rPr>
      </w:pPr>
    </w:p>
    <w:p w:rsidR="00AE1572" w:rsidRPr="0070108B" w:rsidRDefault="00AE1572">
      <w:pPr>
        <w:spacing w:line="480" w:lineRule="auto"/>
        <w:rPr>
          <w:rFonts w:ascii="Times New Roman" w:hAnsi="Times New Roman" w:cs="Times New Roman"/>
          <w:b/>
          <w:sz w:val="24"/>
          <w:szCs w:val="24"/>
          <w:lang w:val="en-GB"/>
        </w:rPr>
      </w:pPr>
    </w:p>
    <w:p w:rsidR="00AE1572" w:rsidRPr="0070108B" w:rsidRDefault="00AE1572">
      <w:pPr>
        <w:spacing w:line="480" w:lineRule="auto"/>
        <w:rPr>
          <w:rFonts w:ascii="Times New Roman" w:hAnsi="Times New Roman" w:cs="Times New Roman"/>
          <w:b/>
          <w:sz w:val="24"/>
          <w:szCs w:val="24"/>
          <w:lang w:val="en-GB"/>
        </w:rPr>
      </w:pPr>
    </w:p>
    <w:p w:rsidR="00AE1572" w:rsidRPr="0070108B" w:rsidRDefault="00AE1572">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Pr="0070108B" w:rsidRDefault="00834207">
      <w:pPr>
        <w:spacing w:line="480" w:lineRule="auto"/>
        <w:rPr>
          <w:rFonts w:ascii="Times New Roman" w:hAnsi="Times New Roman" w:cs="Times New Roman"/>
          <w:b/>
          <w:sz w:val="24"/>
          <w:szCs w:val="24"/>
          <w:lang w:val="en-GB"/>
        </w:rPr>
      </w:pPr>
    </w:p>
    <w:p w:rsidR="00834207" w:rsidRDefault="00834207">
      <w:pPr>
        <w:spacing w:line="480" w:lineRule="auto"/>
        <w:rPr>
          <w:rFonts w:ascii="Times New Roman" w:hAnsi="Times New Roman" w:cs="Times New Roman"/>
          <w:b/>
          <w:sz w:val="24"/>
          <w:szCs w:val="24"/>
          <w:lang w:val="en-GB"/>
        </w:rPr>
      </w:pPr>
    </w:p>
    <w:p w:rsidR="00920145" w:rsidRDefault="00920145">
      <w:pPr>
        <w:spacing w:line="480" w:lineRule="auto"/>
        <w:rPr>
          <w:rFonts w:ascii="Times New Roman" w:hAnsi="Times New Roman" w:cs="Times New Roman"/>
          <w:b/>
          <w:sz w:val="24"/>
          <w:szCs w:val="24"/>
          <w:lang w:val="en-GB"/>
        </w:rPr>
      </w:pPr>
    </w:p>
    <w:p w:rsidR="00920145" w:rsidRDefault="00920145">
      <w:pPr>
        <w:spacing w:line="480" w:lineRule="auto"/>
        <w:rPr>
          <w:rFonts w:ascii="Times New Roman" w:hAnsi="Times New Roman" w:cs="Times New Roman"/>
          <w:b/>
          <w:sz w:val="24"/>
          <w:szCs w:val="24"/>
          <w:lang w:val="en-GB"/>
        </w:rPr>
      </w:pPr>
    </w:p>
    <w:p w:rsidR="00920145" w:rsidRPr="0070108B" w:rsidRDefault="00920145">
      <w:pPr>
        <w:spacing w:line="480" w:lineRule="auto"/>
        <w:rPr>
          <w:rFonts w:ascii="Times New Roman" w:hAnsi="Times New Roman" w:cs="Times New Roman"/>
          <w:b/>
          <w:sz w:val="24"/>
          <w:szCs w:val="24"/>
          <w:lang w:val="en-GB"/>
        </w:rPr>
      </w:pPr>
    </w:p>
    <w:p w:rsidR="00451EF0" w:rsidRPr="0070108B" w:rsidRDefault="00451EF0">
      <w:pPr>
        <w:spacing w:line="480" w:lineRule="auto"/>
        <w:rPr>
          <w:rFonts w:ascii="Times New Roman" w:hAnsi="Times New Roman" w:cs="Times New Roman"/>
          <w:b/>
          <w:sz w:val="24"/>
          <w:szCs w:val="24"/>
          <w:lang w:val="en-GB"/>
        </w:rPr>
      </w:pPr>
    </w:p>
    <w:p w:rsidR="0054097E" w:rsidRPr="00920145" w:rsidRDefault="0054097E">
      <w:pPr>
        <w:spacing w:line="480" w:lineRule="auto"/>
        <w:rPr>
          <w:rFonts w:ascii="Times New Roman" w:hAnsi="Times New Roman" w:cs="Times New Roman"/>
          <w:sz w:val="28"/>
          <w:szCs w:val="28"/>
          <w:lang w:val="en-GB"/>
        </w:rPr>
      </w:pPr>
      <w:r w:rsidRPr="00920145">
        <w:rPr>
          <w:rFonts w:ascii="Times New Roman" w:hAnsi="Times New Roman" w:cs="Times New Roman"/>
          <w:b/>
          <w:sz w:val="28"/>
          <w:szCs w:val="28"/>
          <w:lang w:val="en-GB"/>
        </w:rPr>
        <w:lastRenderedPageBreak/>
        <w:t>Ethical issues</w:t>
      </w: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This research was carried out in accordance with BPS ethical guidelines. In the introduction researcher was introduced. Participants were addressed to confirm they were over eighteen and their consent was given to participat</w:t>
      </w:r>
      <w:r w:rsidR="005B56D4" w:rsidRPr="00920145">
        <w:rPr>
          <w:rFonts w:ascii="Times New Roman" w:hAnsi="Times New Roman" w:cs="Times New Roman"/>
          <w:sz w:val="24"/>
          <w:szCs w:val="24"/>
          <w:lang w:val="en-GB"/>
        </w:rPr>
        <w:t>e in this research. During the Brief and I</w:t>
      </w:r>
      <w:r w:rsidRPr="00920145">
        <w:rPr>
          <w:rFonts w:ascii="Times New Roman" w:hAnsi="Times New Roman" w:cs="Times New Roman"/>
          <w:sz w:val="24"/>
          <w:szCs w:val="24"/>
          <w:lang w:val="en-GB"/>
        </w:rPr>
        <w:t>nstructions the research was shortly explained and participants were informed about their anonymity and confidentiality of the information given. They were told they were entitled to withdraw from this investiga</w:t>
      </w:r>
      <w:r w:rsidR="005B56D4" w:rsidRPr="00920145">
        <w:rPr>
          <w:rFonts w:ascii="Times New Roman" w:hAnsi="Times New Roman" w:cs="Times New Roman"/>
          <w:sz w:val="24"/>
          <w:szCs w:val="24"/>
          <w:lang w:val="en-GB"/>
        </w:rPr>
        <w:t>tion at any time. Later during D</w:t>
      </w:r>
      <w:r w:rsidRPr="00920145">
        <w:rPr>
          <w:rFonts w:ascii="Times New Roman" w:hAnsi="Times New Roman" w:cs="Times New Roman"/>
          <w:sz w:val="24"/>
          <w:szCs w:val="24"/>
          <w:lang w:val="en-GB"/>
        </w:rPr>
        <w:t xml:space="preserve">ebrief once again they were reminded about anonymity and confidentiality. To protect participants well being, the ‘test’ word was not used. Also for the same reason they were familiarised with the idea that it is not unusual to achieve different range of scores. Would they require any further help or advice, they were advised to contact the Wellbeing Zone at City College. Also they had a last chance to withdraw their results and data. </w:t>
      </w: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Participants did not show any signs of anxiety during research, however, some student participants did not pay full attention to the questionnaire and they showed signs of boredom.</w:t>
      </w: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Next time materials used for this research (Appendix 1, 2, 3 and 5) might be shorter and simpler in order to be understood better and to avoid boredom.</w:t>
      </w: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The researcher’s e-mail address was offered to participants in case they asked for overall results.</w:t>
      </w:r>
      <w:r w:rsidR="00863989" w:rsidRPr="00920145">
        <w:rPr>
          <w:rFonts w:ascii="Times New Roman" w:hAnsi="Times New Roman" w:cs="Times New Roman"/>
          <w:sz w:val="24"/>
          <w:szCs w:val="24"/>
          <w:lang w:val="en-GB"/>
        </w:rPr>
        <w:t xml:space="preserve"> It was explained, no individual results will be available.</w:t>
      </w:r>
      <w:r w:rsidRPr="00920145">
        <w:rPr>
          <w:rFonts w:ascii="Times New Roman" w:hAnsi="Times New Roman" w:cs="Times New Roman"/>
          <w:sz w:val="24"/>
          <w:szCs w:val="24"/>
          <w:lang w:val="en-GB"/>
        </w:rPr>
        <w:t xml:space="preserve"> None of the participants asked for overall results.</w:t>
      </w:r>
    </w:p>
    <w:p w:rsid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Particip</w:t>
      </w:r>
    </w:p>
    <w:p w:rsidR="0054097E" w:rsidRPr="00920145" w:rsidRDefault="0054097E">
      <w:pPr>
        <w:spacing w:line="480" w:lineRule="auto"/>
        <w:rPr>
          <w:rFonts w:ascii="Times New Roman" w:hAnsi="Times New Roman" w:cs="Times New Roman"/>
          <w:sz w:val="24"/>
          <w:szCs w:val="24"/>
          <w:lang w:val="en-GB"/>
        </w:rPr>
      </w:pPr>
      <w:r w:rsidRPr="00920145">
        <w:rPr>
          <w:rFonts w:ascii="Times New Roman" w:hAnsi="Times New Roman" w:cs="Times New Roman"/>
          <w:sz w:val="24"/>
          <w:szCs w:val="24"/>
          <w:lang w:val="en-GB"/>
        </w:rPr>
        <w:t xml:space="preserve">ants’ anonymity and confidentiality has been protected.  </w:t>
      </w:r>
    </w:p>
    <w:p w:rsidR="00863989" w:rsidRPr="0070108B" w:rsidRDefault="00863989">
      <w:pPr>
        <w:spacing w:line="480" w:lineRule="auto"/>
        <w:rPr>
          <w:rFonts w:ascii="Times New Roman" w:hAnsi="Times New Roman" w:cs="Times New Roman"/>
          <w:lang w:val="en-GB"/>
        </w:rPr>
      </w:pPr>
    </w:p>
    <w:p w:rsidR="00920145" w:rsidRPr="00B36CEC" w:rsidRDefault="00920145" w:rsidP="00920145">
      <w:pPr>
        <w:spacing w:line="480" w:lineRule="auto"/>
        <w:rPr>
          <w:rFonts w:ascii="Times New Roman" w:hAnsi="Times New Roman" w:cs="Times New Roman"/>
          <w:b/>
          <w:sz w:val="28"/>
          <w:szCs w:val="28"/>
          <w:lang w:val="en-GB"/>
        </w:rPr>
      </w:pPr>
      <w:r w:rsidRPr="00920145">
        <w:rPr>
          <w:rFonts w:ascii="Times New Roman" w:hAnsi="Times New Roman" w:cs="Times New Roman"/>
          <w:b/>
          <w:sz w:val="28"/>
          <w:szCs w:val="28"/>
          <w:lang w:val="en-GB"/>
        </w:rPr>
        <w:lastRenderedPageBreak/>
        <w:t>Bibliography</w:t>
      </w:r>
    </w:p>
    <w:p w:rsidR="00B36CEC" w:rsidRPr="0070108B" w:rsidRDefault="00B36CEC" w:rsidP="00920145">
      <w:pPr>
        <w:spacing w:after="0" w:line="360" w:lineRule="auto"/>
        <w:ind w:left="709" w:hanging="709"/>
        <w:rPr>
          <w:rFonts w:ascii="Times New Roman" w:hAnsi="Times New Roman" w:cs="Times New Roman"/>
          <w:sz w:val="24"/>
          <w:szCs w:val="24"/>
          <w:lang w:val="en-GB"/>
        </w:rPr>
      </w:pP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p>
    <w:p w:rsidR="00B36CEC" w:rsidRDefault="00B36CEC" w:rsidP="00920145">
      <w:pPr>
        <w:spacing w:after="0" w:line="360" w:lineRule="auto"/>
        <w:ind w:left="709" w:hanging="709"/>
        <w:rPr>
          <w:rFonts w:ascii="Times New Roman" w:hAnsi="Times New Roman" w:cs="Times New Roman"/>
          <w:sz w:val="24"/>
          <w:szCs w:val="24"/>
          <w:lang w:val="en-GB"/>
        </w:rPr>
      </w:pPr>
      <w:r w:rsidRPr="0070108B">
        <w:rPr>
          <w:rFonts w:ascii="Times New Roman" w:hAnsi="Times New Roman" w:cs="Times New Roman"/>
          <w:sz w:val="24"/>
          <w:szCs w:val="24"/>
          <w:lang w:val="en-GB"/>
        </w:rPr>
        <w:t>Bergvik, S., Sorlie, T., Wynn, R. and Sexton, H. (2010) ‘</w:t>
      </w:r>
      <w:r w:rsidRPr="0070108B">
        <w:rPr>
          <w:rStyle w:val="maintitle"/>
          <w:rFonts w:ascii="Times New Roman" w:hAnsi="Times New Roman" w:cs="Times New Roman"/>
          <w:sz w:val="24"/>
          <w:szCs w:val="24"/>
          <w:lang w:val="en-GB"/>
        </w:rPr>
        <w:t xml:space="preserve">Psychometric properties of the Type D scale (DS14) in Norwegian cardiac patients’, </w:t>
      </w:r>
      <w:r w:rsidRPr="0070108B">
        <w:rPr>
          <w:rFonts w:ascii="Times New Roman" w:hAnsi="Times New Roman" w:cs="Times New Roman"/>
          <w:i/>
          <w:sz w:val="24"/>
          <w:szCs w:val="24"/>
          <w:lang w:val="en-GB"/>
        </w:rPr>
        <w:t>Scandinavian Journal of Psychology,</w:t>
      </w:r>
      <w:r w:rsidRPr="0070108B">
        <w:rPr>
          <w:rFonts w:ascii="Times New Roman" w:hAnsi="Times New Roman" w:cs="Times New Roman"/>
          <w:sz w:val="24"/>
          <w:szCs w:val="24"/>
          <w:lang w:val="en-GB"/>
        </w:rPr>
        <w:t xml:space="preserve"> 51(4), p. 334–340. </w:t>
      </w:r>
      <w:r w:rsidRPr="0070108B">
        <w:rPr>
          <w:rStyle w:val="value"/>
          <w:rFonts w:ascii="Times New Roman" w:hAnsi="Times New Roman" w:cs="Times New Roman"/>
          <w:sz w:val="24"/>
          <w:szCs w:val="24"/>
          <w:lang w:val="en-GB"/>
        </w:rPr>
        <w:t>[</w:t>
      </w:r>
      <w:r w:rsidRPr="0070108B">
        <w:rPr>
          <w:rFonts w:ascii="Times New Roman" w:hAnsi="Times New Roman" w:cs="Times New Roman"/>
          <w:iCs/>
          <w:sz w:val="24"/>
          <w:szCs w:val="24"/>
          <w:lang w:val="en-GB"/>
        </w:rPr>
        <w:t xml:space="preserve">Online]. Available at: </w:t>
      </w:r>
      <w:r w:rsidRPr="0070108B">
        <w:rPr>
          <w:rFonts w:ascii="Times New Roman" w:hAnsi="Times New Roman" w:cs="Times New Roman"/>
          <w:sz w:val="24"/>
          <w:szCs w:val="24"/>
          <w:lang w:val="en-GB"/>
        </w:rPr>
        <w:t>http://munin.uit.no/bitstream/handle/10037/2104/paper_2.pdf?sequence=4</w:t>
      </w:r>
    </w:p>
    <w:p w:rsidR="00B36CEC" w:rsidRPr="0070108B" w:rsidRDefault="00B36CEC" w:rsidP="00B36CEC">
      <w:pPr>
        <w:pStyle w:val="HTML-kntformzott"/>
        <w:spacing w:line="480" w:lineRule="auto"/>
        <w:ind w:left="919" w:hanging="919"/>
        <w:rPr>
          <w:rFonts w:ascii="Times New Roman" w:hAnsi="Times New Roman" w:cs="Times New Roman"/>
          <w:sz w:val="24"/>
          <w:szCs w:val="24"/>
          <w:lang w:val="en-GB"/>
        </w:rPr>
      </w:pPr>
      <w:r w:rsidRPr="0070108B">
        <w:rPr>
          <w:rStyle w:val="value"/>
          <w:rFonts w:ascii="Times New Roman" w:hAnsi="Times New Roman" w:cs="Times New Roman"/>
          <w:sz w:val="24"/>
          <w:szCs w:val="24"/>
          <w:lang w:val="en-GB"/>
        </w:rPr>
        <w:t xml:space="preserve">Brewer, K. (2009)’Social Facilitation and Inhibition in Humans ans Animals’ </w:t>
      </w:r>
      <w:r w:rsidRPr="0070108B">
        <w:rPr>
          <w:rStyle w:val="x-archive-meta-description"/>
          <w:rFonts w:ascii="Times New Roman" w:hAnsi="Times New Roman" w:cs="Times New Roman"/>
          <w:i/>
          <w:sz w:val="24"/>
          <w:szCs w:val="24"/>
          <w:lang w:val="en-GB"/>
        </w:rPr>
        <w:t xml:space="preserve">Semi-academic journal for psychology students at all level, </w:t>
      </w:r>
      <w:r w:rsidRPr="0070108B">
        <w:rPr>
          <w:rStyle w:val="x-archive-meta-description"/>
          <w:rFonts w:ascii="Times New Roman" w:hAnsi="Times New Roman" w:cs="Times New Roman"/>
          <w:sz w:val="24"/>
          <w:szCs w:val="24"/>
          <w:lang w:val="en-GB"/>
        </w:rPr>
        <w:t xml:space="preserve">11(1), p. 13. </w:t>
      </w:r>
      <w:r w:rsidRPr="0070108B">
        <w:rPr>
          <w:rStyle w:val="value"/>
          <w:rFonts w:ascii="Times New Roman" w:hAnsi="Times New Roman" w:cs="Times New Roman"/>
          <w:sz w:val="24"/>
          <w:szCs w:val="24"/>
          <w:lang w:val="en-GB"/>
        </w:rPr>
        <w:t>[</w:t>
      </w:r>
      <w:r w:rsidRPr="0070108B">
        <w:rPr>
          <w:rFonts w:ascii="Times New Roman" w:hAnsi="Times New Roman" w:cs="Times New Roman"/>
          <w:iCs/>
          <w:sz w:val="24"/>
          <w:szCs w:val="24"/>
          <w:lang w:val="en-GB"/>
        </w:rPr>
        <w:t xml:space="preserve">Online]. Available at: </w:t>
      </w:r>
      <w:r w:rsidRPr="0070108B">
        <w:rPr>
          <w:rFonts w:ascii="Times New Roman" w:hAnsi="Times New Roman" w:cs="Times New Roman"/>
          <w:sz w:val="24"/>
          <w:szCs w:val="24"/>
          <w:lang w:val="en-GB"/>
        </w:rPr>
        <w:t>https://ia600506.us.archive.org/12/items/PsychologyInformationForStudentsNo.11/psychology_information_for_students_no11.pdf(Accessed: 02/11/2013).</w:t>
      </w: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Burns, D. D., &amp; Eidelson, R. J. (1998). Why are depression and anxiety correlated? A test of the tripartite model. </w:t>
      </w:r>
      <w:r w:rsidRPr="0070108B">
        <w:rPr>
          <w:rFonts w:ascii="Times New Roman" w:hAnsi="Times New Roman" w:cs="Times New Roman"/>
          <w:i/>
          <w:sz w:val="24"/>
          <w:szCs w:val="24"/>
          <w:lang w:val="en-GB"/>
        </w:rPr>
        <w:t>Journal of Consulting and Clinical Psychology</w:t>
      </w:r>
      <w:r w:rsidRPr="0070108B">
        <w:rPr>
          <w:rFonts w:ascii="Times New Roman" w:hAnsi="Times New Roman" w:cs="Times New Roman"/>
          <w:sz w:val="24"/>
          <w:szCs w:val="24"/>
          <w:lang w:val="en-GB"/>
        </w:rPr>
        <w:t>, 66, 461–473.</w:t>
      </w: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Clark, L. A., Watson, D., &amp;Mineka, S. (1994). Temperament, personality, and the mood and anxiety disorders. </w:t>
      </w:r>
      <w:r w:rsidRPr="0070108B">
        <w:rPr>
          <w:rFonts w:ascii="Times New Roman" w:hAnsi="Times New Roman" w:cs="Times New Roman"/>
          <w:i/>
          <w:iCs/>
          <w:sz w:val="24"/>
          <w:szCs w:val="24"/>
          <w:lang w:val="en-GB"/>
        </w:rPr>
        <w:t>Journal of Abnormal Psychology, 103</w:t>
      </w:r>
      <w:r w:rsidRPr="0070108B">
        <w:rPr>
          <w:rFonts w:ascii="Times New Roman" w:hAnsi="Times New Roman" w:cs="Times New Roman"/>
          <w:sz w:val="24"/>
          <w:szCs w:val="24"/>
          <w:lang w:val="en-GB"/>
        </w:rPr>
        <w:t>, 103-116.</w:t>
      </w:r>
    </w:p>
    <w:p w:rsidR="00B36CEC" w:rsidRDefault="00B36CEC" w:rsidP="00920145">
      <w:pPr>
        <w:spacing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Denollet, J. (2005). DS14: Standard assessment of negative affectivity, social inhibition, and Type D personality. </w:t>
      </w:r>
      <w:r w:rsidRPr="0070108B">
        <w:rPr>
          <w:rFonts w:ascii="Times New Roman" w:hAnsi="Times New Roman" w:cs="Times New Roman"/>
          <w:i/>
          <w:sz w:val="24"/>
          <w:szCs w:val="24"/>
          <w:lang w:val="en-GB"/>
        </w:rPr>
        <w:t>Psychosomatic Medicine</w:t>
      </w:r>
      <w:r w:rsidRPr="0070108B">
        <w:rPr>
          <w:rFonts w:ascii="Times New Roman" w:hAnsi="Times New Roman" w:cs="Times New Roman"/>
          <w:sz w:val="24"/>
          <w:szCs w:val="24"/>
          <w:lang w:val="en-GB"/>
        </w:rPr>
        <w:t>, 67, 89-97.</w:t>
      </w:r>
    </w:p>
    <w:p w:rsidR="00B36CEC" w:rsidRDefault="00B36CEC" w:rsidP="00B36CEC">
      <w:pPr>
        <w:spacing w:line="480" w:lineRule="auto"/>
        <w:ind w:left="919" w:hanging="919"/>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Eysenck, M. W. (2009) </w:t>
      </w:r>
      <w:r w:rsidRPr="0070108B">
        <w:rPr>
          <w:rFonts w:ascii="Times New Roman" w:hAnsi="Times New Roman" w:cs="Times New Roman"/>
          <w:i/>
          <w:sz w:val="24"/>
          <w:szCs w:val="24"/>
          <w:lang w:val="en-GB"/>
        </w:rPr>
        <w:t>Fundamentals of Psychology</w:t>
      </w:r>
      <w:r w:rsidRPr="0070108B">
        <w:rPr>
          <w:rFonts w:ascii="Times New Roman" w:hAnsi="Times New Roman" w:cs="Times New Roman"/>
          <w:sz w:val="24"/>
          <w:szCs w:val="24"/>
          <w:lang w:val="en-GB"/>
        </w:rPr>
        <w:t>. New York: Psychology Press, pp. 78-79, 93-94.</w:t>
      </w:r>
    </w:p>
    <w:p w:rsidR="00B36CEC" w:rsidRPr="0070108B" w:rsidRDefault="00B36CEC" w:rsidP="00920145">
      <w:pPr>
        <w:autoSpaceDE w:val="0"/>
        <w:spacing w:after="0"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Kashdan, T. B. (2007). Social anxiety spectrum and diminished positive experiences: Theoretical synthesis and meta-analysis. Clinical Psychology Review, 27, 348–365.</w:t>
      </w:r>
    </w:p>
    <w:p w:rsidR="00B36CEC" w:rsidRPr="0070108B" w:rsidRDefault="00B36CEC" w:rsidP="00920145">
      <w:pPr>
        <w:spacing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Micheals, J. W., Blommel, J. M., Brocato, R. M., Linkous, R. A., &amp; Rowe, J. S. (1982). Social facilitation and inhibition in a natural setting. </w:t>
      </w:r>
      <w:r w:rsidRPr="0070108B">
        <w:rPr>
          <w:rFonts w:ascii="Times New Roman" w:hAnsi="Times New Roman" w:cs="Times New Roman"/>
          <w:i/>
          <w:iCs/>
          <w:sz w:val="24"/>
          <w:szCs w:val="24"/>
          <w:lang w:val="en-GB"/>
        </w:rPr>
        <w:t>Replications in Social Psychology, 2</w:t>
      </w:r>
      <w:r w:rsidRPr="0070108B">
        <w:rPr>
          <w:rFonts w:ascii="Times New Roman" w:hAnsi="Times New Roman" w:cs="Times New Roman"/>
          <w:sz w:val="24"/>
          <w:szCs w:val="24"/>
          <w:lang w:val="en-GB"/>
        </w:rPr>
        <w:t>, 21-24.</w:t>
      </w:r>
    </w:p>
    <w:p w:rsidR="00B36CEC" w:rsidRPr="0070108B" w:rsidRDefault="00B36CEC" w:rsidP="00B36CEC">
      <w:pPr>
        <w:spacing w:line="480" w:lineRule="auto"/>
        <w:ind w:left="919" w:hanging="919"/>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Norton, P. J. (2011) ’Risk Factors in the Development of Anxiety Disorders: Negative Affectivity’ Invited manuscript for </w:t>
      </w:r>
      <w:r w:rsidRPr="0070108B">
        <w:rPr>
          <w:rFonts w:ascii="Times New Roman" w:hAnsi="Times New Roman" w:cs="Times New Roman"/>
          <w:i/>
          <w:iCs/>
          <w:sz w:val="24"/>
          <w:szCs w:val="24"/>
          <w:lang w:val="en-GB"/>
        </w:rPr>
        <w:t xml:space="preserve">Strides, </w:t>
      </w:r>
      <w:r w:rsidRPr="0070108B">
        <w:rPr>
          <w:rFonts w:ascii="Times New Roman" w:hAnsi="Times New Roman" w:cs="Times New Roman"/>
          <w:iCs/>
          <w:sz w:val="24"/>
          <w:szCs w:val="24"/>
          <w:lang w:val="en-GB"/>
        </w:rPr>
        <w:t xml:space="preserve">pp. 2-3 [Online]. Available at: </w:t>
      </w:r>
      <w:r w:rsidRPr="0070108B">
        <w:rPr>
          <w:rFonts w:ascii="Times New Roman" w:hAnsi="Times New Roman" w:cs="Times New Roman"/>
          <w:iCs/>
          <w:sz w:val="24"/>
          <w:szCs w:val="24"/>
          <w:lang w:val="en-GB"/>
        </w:rPr>
        <w:lastRenderedPageBreak/>
        <w:t>http://www.anxietybc.ca/sites/default/files/Negative%20Affectivity.pdf</w:t>
      </w:r>
      <w:r w:rsidRPr="0070108B">
        <w:rPr>
          <w:rFonts w:ascii="Times New Roman" w:hAnsi="Times New Roman" w:cs="Times New Roman"/>
          <w:sz w:val="24"/>
          <w:szCs w:val="24"/>
          <w:lang w:val="en-GB"/>
        </w:rPr>
        <w:t>(Accessed: 02/11/2013).</w:t>
      </w:r>
    </w:p>
    <w:p w:rsidR="00B36CEC" w:rsidRPr="0070108B" w:rsidRDefault="00B36CEC" w:rsidP="00920145">
      <w:pPr>
        <w:spacing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Russel, J.A. and Barrett, F.L. (1999). Core affect, prototypical emotional episodes, and other things called emotion: Dissecting the elephant. </w:t>
      </w:r>
      <w:r w:rsidRPr="0070108B">
        <w:rPr>
          <w:rFonts w:ascii="Times New Roman" w:hAnsi="Times New Roman" w:cs="Times New Roman"/>
          <w:i/>
          <w:sz w:val="24"/>
          <w:szCs w:val="24"/>
          <w:lang w:val="en-GB"/>
        </w:rPr>
        <w:t>Journal of Personality and Social Psychology,</w:t>
      </w:r>
      <w:r w:rsidRPr="0070108B">
        <w:rPr>
          <w:rFonts w:ascii="Times New Roman" w:hAnsi="Times New Roman" w:cs="Times New Roman"/>
          <w:sz w:val="24"/>
          <w:szCs w:val="24"/>
          <w:lang w:val="en-GB"/>
        </w:rPr>
        <w:t>76, 805-819.</w:t>
      </w:r>
    </w:p>
    <w:p w:rsidR="00B36CEC" w:rsidRPr="0070108B" w:rsidRDefault="00B36CEC" w:rsidP="00920145">
      <w:pPr>
        <w:spacing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Watson, D. and Clark, L.A. (1992) Affects separable and inseparable: On the hierarchical arrangement of the negative affects. </w:t>
      </w:r>
      <w:r w:rsidRPr="0070108B">
        <w:rPr>
          <w:rFonts w:ascii="Times New Roman" w:hAnsi="Times New Roman" w:cs="Times New Roman"/>
          <w:i/>
          <w:sz w:val="24"/>
          <w:szCs w:val="24"/>
          <w:lang w:val="en-GB"/>
        </w:rPr>
        <w:t xml:space="preserve">Journal of Personality and Social Psychology, </w:t>
      </w:r>
      <w:r w:rsidRPr="0070108B">
        <w:rPr>
          <w:rFonts w:ascii="Times New Roman" w:hAnsi="Times New Roman" w:cs="Times New Roman"/>
          <w:sz w:val="24"/>
          <w:szCs w:val="24"/>
          <w:lang w:val="en-GB"/>
        </w:rPr>
        <w:t>62, 489-505.</w:t>
      </w:r>
    </w:p>
    <w:p w:rsidR="00B36CEC" w:rsidRPr="0070108B" w:rsidRDefault="00B36CEC" w:rsidP="00920145">
      <w:pPr>
        <w:spacing w:line="360" w:lineRule="auto"/>
        <w:ind w:left="720" w:hanging="720"/>
        <w:rPr>
          <w:rFonts w:ascii="Times New Roman" w:hAnsi="Times New Roman" w:cs="Times New Roman"/>
          <w:sz w:val="24"/>
          <w:szCs w:val="24"/>
          <w:lang w:val="en-GB"/>
        </w:rPr>
      </w:pPr>
      <w:r w:rsidRPr="0070108B">
        <w:rPr>
          <w:rFonts w:ascii="Times New Roman" w:hAnsi="Times New Roman" w:cs="Times New Roman"/>
          <w:sz w:val="24"/>
          <w:szCs w:val="24"/>
          <w:lang w:val="en-GB"/>
        </w:rPr>
        <w:t>Watson, D. and Tellegen, A. (1985).Toward a consensual structure of mood.</w:t>
      </w:r>
      <w:r w:rsidRPr="0070108B">
        <w:rPr>
          <w:rFonts w:ascii="Times New Roman" w:hAnsi="Times New Roman" w:cs="Times New Roman"/>
          <w:i/>
          <w:sz w:val="24"/>
          <w:szCs w:val="24"/>
          <w:lang w:val="en-GB"/>
        </w:rPr>
        <w:t>Psychological Bullatin</w:t>
      </w:r>
      <w:r w:rsidRPr="0070108B">
        <w:rPr>
          <w:rFonts w:ascii="Times New Roman" w:hAnsi="Times New Roman" w:cs="Times New Roman"/>
          <w:sz w:val="24"/>
          <w:szCs w:val="24"/>
          <w:lang w:val="en-GB"/>
        </w:rPr>
        <w:t>, 98, 219-235.</w:t>
      </w: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B36CEC" w:rsidRDefault="00B36CEC" w:rsidP="00920145">
      <w:pPr>
        <w:spacing w:line="480" w:lineRule="auto"/>
        <w:rPr>
          <w:rFonts w:ascii="Times New Roman" w:hAnsi="Times New Roman" w:cs="Times New Roman"/>
          <w:b/>
          <w:sz w:val="28"/>
          <w:szCs w:val="28"/>
          <w:lang w:val="en-GB"/>
        </w:rPr>
      </w:pPr>
    </w:p>
    <w:p w:rsidR="00920145" w:rsidRPr="00920145" w:rsidRDefault="00920145" w:rsidP="00920145">
      <w:pPr>
        <w:spacing w:line="480" w:lineRule="auto"/>
        <w:rPr>
          <w:rFonts w:ascii="Times New Roman" w:hAnsi="Times New Roman" w:cs="Times New Roman"/>
          <w:b/>
          <w:sz w:val="28"/>
          <w:szCs w:val="28"/>
          <w:lang w:val="en-GB"/>
        </w:rPr>
      </w:pPr>
      <w:r w:rsidRPr="00920145">
        <w:rPr>
          <w:rFonts w:ascii="Times New Roman" w:hAnsi="Times New Roman" w:cs="Times New Roman"/>
          <w:b/>
          <w:sz w:val="28"/>
          <w:szCs w:val="28"/>
          <w:lang w:val="en-GB"/>
        </w:rPr>
        <w:lastRenderedPageBreak/>
        <w:t>References</w:t>
      </w:r>
    </w:p>
    <w:p w:rsidR="0054097E" w:rsidRPr="0070108B" w:rsidRDefault="0054097E">
      <w:pPr>
        <w:spacing w:after="0" w:line="480" w:lineRule="auto"/>
        <w:rPr>
          <w:rFonts w:ascii="Times New Roman" w:hAnsi="Times New Roman" w:cs="Times New Roman"/>
          <w:sz w:val="24"/>
          <w:szCs w:val="24"/>
          <w:lang w:val="en-GB"/>
        </w:rPr>
      </w:pPr>
    </w:p>
    <w:p w:rsidR="00B36CEC" w:rsidRPr="0070108B" w:rsidRDefault="00B36CEC">
      <w:pPr>
        <w:spacing w:after="0" w:line="480" w:lineRule="auto"/>
        <w:ind w:left="709" w:hanging="709"/>
        <w:rPr>
          <w:rFonts w:ascii="Times New Roman" w:hAnsi="Times New Roman" w:cs="Times New Roman"/>
          <w:sz w:val="24"/>
          <w:szCs w:val="24"/>
          <w:lang w:val="en-GB"/>
        </w:rPr>
      </w:pPr>
      <w:r w:rsidRPr="0070108B">
        <w:rPr>
          <w:rFonts w:ascii="Times New Roman" w:hAnsi="Times New Roman" w:cs="Times New Roman"/>
          <w:sz w:val="24"/>
          <w:szCs w:val="24"/>
          <w:lang w:val="en-GB"/>
        </w:rPr>
        <w:t>Bergvik, S., Sorlie, T., Wynn, R. and Sexton, H. (2010) ‘</w:t>
      </w:r>
      <w:r w:rsidRPr="0070108B">
        <w:rPr>
          <w:rStyle w:val="maintitle"/>
          <w:rFonts w:ascii="Times New Roman" w:hAnsi="Times New Roman" w:cs="Times New Roman"/>
          <w:sz w:val="24"/>
          <w:szCs w:val="24"/>
          <w:lang w:val="en-GB"/>
        </w:rPr>
        <w:t xml:space="preserve">Psychometric properties of the Type D scale (DS14) in Norwegian cardiac patients’, </w:t>
      </w:r>
      <w:r w:rsidRPr="0070108B">
        <w:rPr>
          <w:rFonts w:ascii="Times New Roman" w:hAnsi="Times New Roman" w:cs="Times New Roman"/>
          <w:i/>
          <w:sz w:val="24"/>
          <w:szCs w:val="24"/>
          <w:lang w:val="en-GB"/>
        </w:rPr>
        <w:t>Scandinavian Journal of Psychology,</w:t>
      </w:r>
      <w:r w:rsidRPr="0070108B">
        <w:rPr>
          <w:rFonts w:ascii="Times New Roman" w:hAnsi="Times New Roman" w:cs="Times New Roman"/>
          <w:sz w:val="24"/>
          <w:szCs w:val="24"/>
          <w:lang w:val="en-GB"/>
        </w:rPr>
        <w:t xml:space="preserve"> 51(4), p. 334–340. </w:t>
      </w:r>
      <w:r w:rsidRPr="0070108B">
        <w:rPr>
          <w:rStyle w:val="value"/>
          <w:rFonts w:ascii="Times New Roman" w:hAnsi="Times New Roman" w:cs="Times New Roman"/>
          <w:sz w:val="24"/>
          <w:szCs w:val="24"/>
          <w:lang w:val="en-GB"/>
        </w:rPr>
        <w:t>[</w:t>
      </w:r>
      <w:r w:rsidRPr="0070108B">
        <w:rPr>
          <w:rFonts w:ascii="Times New Roman" w:hAnsi="Times New Roman" w:cs="Times New Roman"/>
          <w:iCs/>
          <w:sz w:val="24"/>
          <w:szCs w:val="24"/>
          <w:lang w:val="en-GB"/>
        </w:rPr>
        <w:t xml:space="preserve">Online]. Available at: </w:t>
      </w:r>
      <w:r w:rsidRPr="0070108B">
        <w:rPr>
          <w:rFonts w:ascii="Times New Roman" w:hAnsi="Times New Roman" w:cs="Times New Roman"/>
          <w:sz w:val="24"/>
          <w:szCs w:val="24"/>
          <w:lang w:val="en-GB"/>
        </w:rPr>
        <w:t>http://munin.uit.no/bitstream/handle/10037/2104/paper_2.pdf?sequence=4</w:t>
      </w:r>
    </w:p>
    <w:p w:rsidR="00B36CEC" w:rsidRPr="0070108B" w:rsidRDefault="00B36CEC">
      <w:pPr>
        <w:pStyle w:val="HTML-kntformzott"/>
        <w:spacing w:line="480" w:lineRule="auto"/>
        <w:ind w:left="919" w:hanging="919"/>
        <w:rPr>
          <w:rFonts w:ascii="Times New Roman" w:hAnsi="Times New Roman" w:cs="Times New Roman"/>
          <w:sz w:val="24"/>
          <w:szCs w:val="24"/>
          <w:lang w:val="en-GB"/>
        </w:rPr>
      </w:pPr>
      <w:r w:rsidRPr="0070108B">
        <w:rPr>
          <w:rStyle w:val="value"/>
          <w:rFonts w:ascii="Times New Roman" w:hAnsi="Times New Roman" w:cs="Times New Roman"/>
          <w:sz w:val="24"/>
          <w:szCs w:val="24"/>
          <w:lang w:val="en-GB"/>
        </w:rPr>
        <w:t xml:space="preserve">Brewer, K. (2009)’Social Facilitation and Inhibition in Humans ans Animals’ </w:t>
      </w:r>
      <w:r w:rsidRPr="0070108B">
        <w:rPr>
          <w:rStyle w:val="x-archive-meta-description"/>
          <w:rFonts w:ascii="Times New Roman" w:hAnsi="Times New Roman" w:cs="Times New Roman"/>
          <w:i/>
          <w:sz w:val="24"/>
          <w:szCs w:val="24"/>
          <w:lang w:val="en-GB"/>
        </w:rPr>
        <w:t xml:space="preserve">Semi-academic journal for psychology students at all level, </w:t>
      </w:r>
      <w:r w:rsidRPr="0070108B">
        <w:rPr>
          <w:rStyle w:val="x-archive-meta-description"/>
          <w:rFonts w:ascii="Times New Roman" w:hAnsi="Times New Roman" w:cs="Times New Roman"/>
          <w:sz w:val="24"/>
          <w:szCs w:val="24"/>
          <w:lang w:val="en-GB"/>
        </w:rPr>
        <w:t xml:space="preserve">11(1), p. 13. </w:t>
      </w:r>
      <w:r w:rsidRPr="0070108B">
        <w:rPr>
          <w:rStyle w:val="value"/>
          <w:rFonts w:ascii="Times New Roman" w:hAnsi="Times New Roman" w:cs="Times New Roman"/>
          <w:sz w:val="24"/>
          <w:szCs w:val="24"/>
          <w:lang w:val="en-GB"/>
        </w:rPr>
        <w:t>[</w:t>
      </w:r>
      <w:r w:rsidRPr="0070108B">
        <w:rPr>
          <w:rFonts w:ascii="Times New Roman" w:hAnsi="Times New Roman" w:cs="Times New Roman"/>
          <w:iCs/>
          <w:sz w:val="24"/>
          <w:szCs w:val="24"/>
          <w:lang w:val="en-GB"/>
        </w:rPr>
        <w:t xml:space="preserve">Online]. Available at: </w:t>
      </w:r>
      <w:r w:rsidRPr="0070108B">
        <w:rPr>
          <w:rFonts w:ascii="Times New Roman" w:hAnsi="Times New Roman" w:cs="Times New Roman"/>
          <w:sz w:val="24"/>
          <w:szCs w:val="24"/>
          <w:lang w:val="en-GB"/>
        </w:rPr>
        <w:t>https://ia600506.us.archive.org/12/items/PsychologyInformationForStudentsNo.11/psychology_information_for_students_no11.pdf(Accessed: 02/11/2013).</w:t>
      </w:r>
    </w:p>
    <w:p w:rsidR="00B36CEC" w:rsidRPr="0070108B" w:rsidRDefault="00B36CEC">
      <w:pPr>
        <w:spacing w:line="480" w:lineRule="auto"/>
        <w:ind w:left="919" w:hanging="919"/>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Eysenck, M. W. (2009) </w:t>
      </w:r>
      <w:r w:rsidRPr="0070108B">
        <w:rPr>
          <w:rFonts w:ascii="Times New Roman" w:hAnsi="Times New Roman" w:cs="Times New Roman"/>
          <w:i/>
          <w:sz w:val="24"/>
          <w:szCs w:val="24"/>
          <w:lang w:val="en-GB"/>
        </w:rPr>
        <w:t>Fundamentals of Psychology</w:t>
      </w:r>
      <w:r w:rsidRPr="0070108B">
        <w:rPr>
          <w:rFonts w:ascii="Times New Roman" w:hAnsi="Times New Roman" w:cs="Times New Roman"/>
          <w:sz w:val="24"/>
          <w:szCs w:val="24"/>
          <w:lang w:val="en-GB"/>
        </w:rPr>
        <w:t>. New York: Psychology Press, pp. 78-79, 93-94.</w:t>
      </w:r>
    </w:p>
    <w:p w:rsidR="00B36CEC" w:rsidRPr="0070108B" w:rsidRDefault="00B36CEC">
      <w:pPr>
        <w:spacing w:line="480" w:lineRule="auto"/>
        <w:ind w:left="919" w:hanging="919"/>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Kashdan, T. B., Breen, W. E. (2008) ‘Social Anxiety and Positive Emotions: A Prospective Examination of a Self-Regulatory Model With Tendencies to Suppress or Express Emotions as a Moderating Variable’ </w:t>
      </w:r>
      <w:r w:rsidRPr="0070108B">
        <w:rPr>
          <w:rFonts w:ascii="Times New Roman" w:hAnsi="Times New Roman" w:cs="Times New Roman"/>
          <w:i/>
          <w:sz w:val="24"/>
          <w:szCs w:val="24"/>
          <w:lang w:val="en-GB"/>
        </w:rPr>
        <w:t xml:space="preserve">Behavior Therapy, </w:t>
      </w:r>
      <w:r w:rsidRPr="0070108B">
        <w:rPr>
          <w:rFonts w:ascii="Times New Roman" w:hAnsi="Times New Roman" w:cs="Times New Roman"/>
          <w:sz w:val="24"/>
          <w:szCs w:val="24"/>
          <w:lang w:val="en-GB"/>
        </w:rPr>
        <w:t xml:space="preserve">39(1), p. 1. </w:t>
      </w:r>
      <w:r w:rsidRPr="0070108B">
        <w:rPr>
          <w:rStyle w:val="value"/>
          <w:rFonts w:ascii="Times New Roman" w:hAnsi="Times New Roman" w:cs="Times New Roman"/>
          <w:sz w:val="24"/>
          <w:szCs w:val="24"/>
          <w:lang w:val="en-GB"/>
        </w:rPr>
        <w:t>[</w:t>
      </w:r>
      <w:r w:rsidRPr="0070108B">
        <w:rPr>
          <w:rFonts w:ascii="Times New Roman" w:hAnsi="Times New Roman" w:cs="Times New Roman"/>
          <w:iCs/>
          <w:sz w:val="24"/>
          <w:szCs w:val="24"/>
          <w:lang w:val="en-GB"/>
        </w:rPr>
        <w:t xml:space="preserve">Online]. Available at: http://contextualscience.org/system/files/sa_pa_prosp_bt.pdf </w:t>
      </w:r>
      <w:r w:rsidRPr="0070108B">
        <w:rPr>
          <w:rFonts w:ascii="Times New Roman" w:hAnsi="Times New Roman" w:cs="Times New Roman"/>
          <w:sz w:val="24"/>
          <w:szCs w:val="24"/>
          <w:lang w:val="en-GB"/>
        </w:rPr>
        <w:t>(Accessed: 02/11/2013).</w:t>
      </w:r>
    </w:p>
    <w:p w:rsidR="00B36CEC" w:rsidRPr="0070108B" w:rsidRDefault="00B36CEC">
      <w:pPr>
        <w:spacing w:line="480" w:lineRule="auto"/>
        <w:ind w:left="919" w:hanging="919"/>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Norton, P. J. (2011) ’Risk Factors in the Development of Anxiety Disorders: Negative Affectivity’ Invited manuscript for </w:t>
      </w:r>
      <w:r w:rsidRPr="0070108B">
        <w:rPr>
          <w:rFonts w:ascii="Times New Roman" w:hAnsi="Times New Roman" w:cs="Times New Roman"/>
          <w:i/>
          <w:iCs/>
          <w:sz w:val="24"/>
          <w:szCs w:val="24"/>
          <w:lang w:val="en-GB"/>
        </w:rPr>
        <w:t xml:space="preserve">Strides, </w:t>
      </w:r>
      <w:r w:rsidRPr="0070108B">
        <w:rPr>
          <w:rFonts w:ascii="Times New Roman" w:hAnsi="Times New Roman" w:cs="Times New Roman"/>
          <w:iCs/>
          <w:sz w:val="24"/>
          <w:szCs w:val="24"/>
          <w:lang w:val="en-GB"/>
        </w:rPr>
        <w:t>pp. 2-3 [Online]. Available at: http://www.anxietybc.ca/sites/default/files/Negative%20Affectivity.pdf</w:t>
      </w:r>
      <w:r w:rsidRPr="0070108B">
        <w:rPr>
          <w:rFonts w:ascii="Times New Roman" w:hAnsi="Times New Roman" w:cs="Times New Roman"/>
          <w:sz w:val="24"/>
          <w:szCs w:val="24"/>
          <w:lang w:val="en-GB"/>
        </w:rPr>
        <w:t>(Accessed: 02/11/2013).</w:t>
      </w:r>
    </w:p>
    <w:p w:rsidR="0054097E" w:rsidRPr="0070108B" w:rsidRDefault="0054097E">
      <w:pPr>
        <w:autoSpaceDE w:val="0"/>
        <w:spacing w:after="0" w:line="480" w:lineRule="auto"/>
        <w:ind w:left="720" w:hanging="720"/>
        <w:rPr>
          <w:rFonts w:ascii="Times New Roman" w:hAnsi="Times New Roman" w:cs="Times New Roman"/>
          <w:iCs/>
          <w:sz w:val="24"/>
          <w:szCs w:val="24"/>
          <w:lang w:val="en-GB"/>
        </w:rPr>
      </w:pPr>
    </w:p>
    <w:p w:rsidR="0054097E" w:rsidRPr="0070108B" w:rsidRDefault="0054097E">
      <w:pPr>
        <w:spacing w:line="480" w:lineRule="auto"/>
        <w:rPr>
          <w:rFonts w:ascii="Times New Roman" w:hAnsi="Times New Roman" w:cs="Times New Roman"/>
          <w:sz w:val="24"/>
          <w:szCs w:val="24"/>
          <w:lang w:val="en-GB"/>
        </w:rPr>
      </w:pPr>
    </w:p>
    <w:p w:rsidR="005E24BD" w:rsidRPr="0070108B" w:rsidRDefault="005E24BD" w:rsidP="005E24BD">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lastRenderedPageBreak/>
        <w:t>Appendix 1</w:t>
      </w:r>
    </w:p>
    <w:p w:rsidR="005E24BD" w:rsidRPr="0070108B" w:rsidRDefault="005E24BD" w:rsidP="005E24BD">
      <w:pPr>
        <w:spacing w:line="480" w:lineRule="auto"/>
        <w:jc w:val="both"/>
        <w:rPr>
          <w:rFonts w:ascii="Times New Roman" w:hAnsi="Times New Roman"/>
          <w:b/>
          <w:color w:val="000000"/>
          <w:sz w:val="28"/>
          <w:szCs w:val="28"/>
          <w:u w:val="single"/>
          <w:lang w:val="en-GB" w:eastAsia="hu-HU"/>
        </w:rPr>
      </w:pPr>
      <w:r w:rsidRPr="0070108B">
        <w:rPr>
          <w:rFonts w:ascii="Times New Roman" w:hAnsi="Times New Roman"/>
          <w:b/>
          <w:color w:val="000000"/>
          <w:sz w:val="28"/>
          <w:szCs w:val="28"/>
          <w:u w:val="single"/>
          <w:lang w:val="en-GB" w:eastAsia="hu-HU"/>
        </w:rPr>
        <w:t>Introduction</w:t>
      </w:r>
    </w:p>
    <w:p w:rsidR="005E24BD" w:rsidRPr="0070108B" w:rsidRDefault="005E24BD" w:rsidP="005E24BD">
      <w:pPr>
        <w:spacing w:line="480" w:lineRule="auto"/>
        <w:jc w:val="both"/>
        <w:rPr>
          <w:rFonts w:ascii="Times New Roman" w:hAnsi="Times New Roman"/>
          <w:color w:val="000000"/>
          <w:sz w:val="24"/>
          <w:szCs w:val="24"/>
          <w:lang w:val="en-GB" w:eastAsia="hu-HU"/>
        </w:rPr>
      </w:pPr>
    </w:p>
    <w:p w:rsidR="005E24BD" w:rsidRPr="0070108B" w:rsidRDefault="005B56D4" w:rsidP="005E24BD">
      <w:pPr>
        <w:spacing w:line="480" w:lineRule="auto"/>
        <w:jc w:val="both"/>
        <w:rPr>
          <w:rFonts w:ascii="Tahoma" w:hAnsi="Tahoma" w:cs="Tahoma"/>
          <w:color w:val="000000"/>
          <w:sz w:val="20"/>
          <w:szCs w:val="20"/>
          <w:lang w:val="en-GB" w:eastAsia="hu-HU"/>
        </w:rPr>
      </w:pPr>
      <w:r w:rsidRPr="0070108B">
        <w:rPr>
          <w:rFonts w:ascii="Times New Roman" w:hAnsi="Times New Roman"/>
          <w:color w:val="000000"/>
          <w:sz w:val="24"/>
          <w:szCs w:val="24"/>
          <w:lang w:val="en-GB" w:eastAsia="hu-HU"/>
        </w:rPr>
        <w:t>Hello, my name is ……….</w:t>
      </w:r>
      <w:r w:rsidRPr="0070108B">
        <w:rPr>
          <w:rFonts w:ascii="Times New Roman" w:hAnsi="Times New Roman"/>
          <w:color w:val="FF0000"/>
          <w:sz w:val="24"/>
          <w:szCs w:val="24"/>
          <w:lang w:val="en-GB" w:eastAsia="hu-HU"/>
        </w:rPr>
        <w:t>.</w:t>
      </w:r>
      <w:r w:rsidR="005E24BD" w:rsidRPr="0070108B">
        <w:rPr>
          <w:rFonts w:ascii="Times New Roman" w:hAnsi="Times New Roman"/>
          <w:color w:val="000000"/>
          <w:sz w:val="24"/>
          <w:szCs w:val="24"/>
          <w:lang w:val="en-GB" w:eastAsia="hu-HU"/>
        </w:rPr>
        <w:t xml:space="preserve"> I am an undergraduate student at City College completing a Psychology degree and was wondering if you might be willing to participate in my research.</w:t>
      </w:r>
    </w:p>
    <w:p w:rsidR="005E24BD" w:rsidRPr="0070108B" w:rsidRDefault="005E24BD" w:rsidP="005E24BD">
      <w:pPr>
        <w:spacing w:line="480" w:lineRule="auto"/>
        <w:jc w:val="both"/>
        <w:rPr>
          <w:rFonts w:ascii="Tahoma" w:hAnsi="Tahoma" w:cs="Tahoma"/>
          <w:color w:val="000000"/>
          <w:sz w:val="20"/>
          <w:szCs w:val="20"/>
          <w:lang w:val="en-GB" w:eastAsia="hu-HU"/>
        </w:rPr>
      </w:pPr>
      <w:r w:rsidRPr="0070108B">
        <w:rPr>
          <w:rFonts w:ascii="Times New Roman" w:hAnsi="Times New Roman"/>
          <w:color w:val="000000"/>
          <w:sz w:val="24"/>
          <w:szCs w:val="24"/>
          <w:lang w:val="en-GB" w:eastAsia="hu-HU"/>
        </w:rPr>
        <w:t xml:space="preserve">Could you confirm that you are over 18 and you are giving your consent to participate in this research project? </w:t>
      </w:r>
    </w:p>
    <w:p w:rsidR="005E24BD" w:rsidRPr="0070108B" w:rsidRDefault="005E24BD" w:rsidP="005E24BD">
      <w:pPr>
        <w:spacing w:line="480" w:lineRule="auto"/>
        <w:jc w:val="both"/>
        <w:rPr>
          <w:rFonts w:ascii="Tahoma" w:hAnsi="Tahoma" w:cs="Tahoma"/>
          <w:color w:val="000000"/>
          <w:sz w:val="20"/>
          <w:szCs w:val="20"/>
          <w:lang w:val="en-GB" w:eastAsia="hu-HU"/>
        </w:rPr>
      </w:pPr>
      <w:r w:rsidRPr="0070108B">
        <w:rPr>
          <w:rFonts w:ascii="Times New Roman" w:hAnsi="Times New Roman"/>
          <w:color w:val="000000"/>
          <w:sz w:val="24"/>
          <w:szCs w:val="24"/>
          <w:lang w:val="en-GB" w:eastAsia="hu-HU"/>
        </w:rPr>
        <w:t>(If the person agrees to participate in this project provide the questionnaire sheet to participant to tick the consent box).</w:t>
      </w:r>
    </w:p>
    <w:p w:rsidR="005E24BD" w:rsidRPr="0070108B" w:rsidRDefault="005E24BD" w:rsidP="005E24BD">
      <w:pPr>
        <w:spacing w:line="480" w:lineRule="auto"/>
        <w:jc w:val="both"/>
        <w:rPr>
          <w:rFonts w:ascii="Tahoma" w:hAnsi="Tahoma" w:cs="Tahoma"/>
          <w:color w:val="000000"/>
          <w:sz w:val="20"/>
          <w:szCs w:val="20"/>
          <w:lang w:val="en-GB" w:eastAsia="hu-HU"/>
        </w:rPr>
      </w:pPr>
      <w:r w:rsidRPr="0070108B">
        <w:rPr>
          <w:rFonts w:ascii="Times New Roman" w:hAnsi="Times New Roman"/>
          <w:color w:val="000000"/>
          <w:sz w:val="24"/>
          <w:szCs w:val="24"/>
          <w:lang w:val="en-GB" w:eastAsia="hu-HU"/>
        </w:rPr>
        <w:t>Please tick the consent box on the top of questionnaire sheet provided and tick the appropriate box in the gender section and the age range section.</w:t>
      </w: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5E24BD" w:rsidRPr="0070108B" w:rsidRDefault="005E24BD" w:rsidP="005E24BD">
      <w:pPr>
        <w:rPr>
          <w:lang w:val="en-GB"/>
        </w:rPr>
      </w:pPr>
    </w:p>
    <w:p w:rsidR="0063430A" w:rsidRPr="0070108B" w:rsidRDefault="0063430A" w:rsidP="0063430A">
      <w:pPr>
        <w:spacing w:line="480" w:lineRule="auto"/>
        <w:rPr>
          <w:lang w:val="en-GB"/>
        </w:rPr>
      </w:pPr>
    </w:p>
    <w:p w:rsidR="003020F7" w:rsidRDefault="003020F7" w:rsidP="003020F7">
      <w:pPr>
        <w:spacing w:after="100" w:line="360" w:lineRule="auto"/>
        <w:rPr>
          <w:rFonts w:ascii="Times New Roman" w:hAnsi="Times New Roman"/>
          <w:bCs/>
          <w:color w:val="000000"/>
          <w:sz w:val="24"/>
          <w:szCs w:val="24"/>
          <w:u w:val="single"/>
          <w:lang w:val="en-GB" w:eastAsia="hu-HU"/>
        </w:rPr>
      </w:pPr>
      <w:r w:rsidRPr="0070108B">
        <w:rPr>
          <w:rFonts w:ascii="Times New Roman" w:hAnsi="Times New Roman"/>
          <w:bCs/>
          <w:color w:val="000000"/>
          <w:sz w:val="24"/>
          <w:szCs w:val="24"/>
          <w:u w:val="single"/>
          <w:lang w:val="en-GB" w:eastAsia="hu-HU"/>
        </w:rPr>
        <w:lastRenderedPageBreak/>
        <w:t>Appendix 1</w:t>
      </w:r>
      <w:r>
        <w:rPr>
          <w:rFonts w:ascii="Times New Roman" w:hAnsi="Times New Roman"/>
          <w:bCs/>
          <w:color w:val="000000"/>
          <w:sz w:val="24"/>
          <w:szCs w:val="24"/>
          <w:u w:val="single"/>
          <w:lang w:val="en-GB" w:eastAsia="hu-HU"/>
        </w:rPr>
        <w:t xml:space="preserve"> </w:t>
      </w:r>
    </w:p>
    <w:p w:rsidR="0063430A" w:rsidRPr="003020F7" w:rsidRDefault="0063430A" w:rsidP="003020F7">
      <w:pPr>
        <w:spacing w:after="60" w:line="360" w:lineRule="auto"/>
        <w:rPr>
          <w:rFonts w:ascii="Times New Roman" w:hAnsi="Times New Roman"/>
          <w:bCs/>
          <w:color w:val="000000"/>
          <w:sz w:val="24"/>
          <w:szCs w:val="24"/>
          <w:u w:val="single"/>
          <w:lang w:val="en-GB" w:eastAsia="hu-HU"/>
        </w:rPr>
      </w:pPr>
      <w:r w:rsidRPr="003020F7">
        <w:rPr>
          <w:rFonts w:ascii="Times New Roman" w:hAnsi="Times New Roman" w:cs="Times New Roman"/>
          <w:b/>
          <w:sz w:val="28"/>
          <w:szCs w:val="28"/>
          <w:u w:val="single"/>
          <w:lang w:val="en-GB"/>
        </w:rPr>
        <w:t>Data response</w:t>
      </w:r>
    </w:p>
    <w:p w:rsidR="0063430A" w:rsidRPr="0070108B" w:rsidRDefault="0063430A" w:rsidP="003020F7">
      <w:pPr>
        <w:spacing w:after="60" w:line="360" w:lineRule="auto"/>
        <w:rPr>
          <w:rFonts w:ascii="Times New Roman" w:hAnsi="Times New Roman" w:cs="Times New Roman"/>
          <w:sz w:val="24"/>
          <w:szCs w:val="24"/>
          <w:lang w:val="en-GB"/>
        </w:rPr>
      </w:pPr>
      <w:r w:rsidRPr="0070108B">
        <w:rPr>
          <w:rFonts w:ascii="Times New Roman" w:hAnsi="Times New Roman" w:cs="Times New Roman"/>
          <w:b/>
          <w:sz w:val="24"/>
          <w:szCs w:val="24"/>
          <w:lang w:val="en-GB"/>
        </w:rPr>
        <w:t>Please tick the appropriate box:</w:t>
      </w:r>
    </w:p>
    <w:p w:rsidR="0063430A" w:rsidRPr="0070108B" w:rsidRDefault="0063430A" w:rsidP="003020F7">
      <w:pPr>
        <w:spacing w:after="60" w:line="360" w:lineRule="auto"/>
        <w:rPr>
          <w:rFonts w:ascii="Times New Roman" w:hAnsi="Times New Roman" w:cs="Times New Roman"/>
          <w:b/>
          <w:sz w:val="44"/>
          <w:szCs w:val="44"/>
          <w:lang w:val="en-GB"/>
        </w:rPr>
      </w:pPr>
      <w:r w:rsidRPr="0070108B">
        <w:rPr>
          <w:rFonts w:ascii="Times New Roman" w:hAnsi="Times New Roman" w:cs="Times New Roman"/>
          <w:b/>
          <w:sz w:val="24"/>
          <w:szCs w:val="24"/>
          <w:lang w:val="en-GB"/>
        </w:rPr>
        <w:t xml:space="preserve">Consent given:    </w:t>
      </w:r>
      <w:r w:rsidRPr="0070108B">
        <w:rPr>
          <w:rFonts w:ascii="Times New Roman" w:hAnsi="Times New Roman" w:cs="Times New Roman"/>
          <w:b/>
          <w:sz w:val="44"/>
          <w:szCs w:val="44"/>
          <w:lang w:val="en-GB"/>
        </w:rPr>
        <w:t></w:t>
      </w:r>
    </w:p>
    <w:p w:rsidR="0063430A" w:rsidRPr="0070108B" w:rsidRDefault="0063430A" w:rsidP="003020F7">
      <w:pPr>
        <w:spacing w:after="60" w:line="360" w:lineRule="auto"/>
        <w:rPr>
          <w:rFonts w:ascii="Times New Roman" w:hAnsi="Times New Roman" w:cs="Times New Roman"/>
          <w:b/>
          <w:sz w:val="44"/>
          <w:szCs w:val="44"/>
          <w:lang w:val="en-GB"/>
        </w:rPr>
      </w:pPr>
      <w:r w:rsidRPr="0070108B">
        <w:rPr>
          <w:rFonts w:ascii="Times New Roman" w:hAnsi="Times New Roman" w:cs="Times New Roman"/>
          <w:b/>
          <w:sz w:val="24"/>
          <w:szCs w:val="24"/>
          <w:lang w:val="en-GB"/>
        </w:rPr>
        <w:t>Gender:</w:t>
      </w:r>
    </w:p>
    <w:p w:rsidR="0063430A" w:rsidRPr="0070108B" w:rsidRDefault="0063430A" w:rsidP="003020F7">
      <w:pPr>
        <w:spacing w:after="60"/>
        <w:rPr>
          <w:rFonts w:ascii="Times New Roman" w:hAnsi="Times New Roman" w:cs="Times New Roman"/>
          <w:sz w:val="24"/>
          <w:szCs w:val="24"/>
          <w:lang w:val="en-GB"/>
        </w:rPr>
      </w:pPr>
      <w:r w:rsidRPr="0070108B">
        <w:rPr>
          <w:rFonts w:ascii="Times New Roman" w:hAnsi="Times New Roman" w:cs="Times New Roman"/>
          <w:sz w:val="24"/>
          <w:szCs w:val="24"/>
          <w:lang w:val="en-GB"/>
        </w:rPr>
        <w:t xml:space="preserve">Male   </w:t>
      </w:r>
      <w:r w:rsidRPr="0070108B">
        <w:rPr>
          <w:rFonts w:ascii="Times New Roman" w:hAnsi="Times New Roman" w:cs="Times New Roman"/>
          <w:sz w:val="44"/>
          <w:szCs w:val="44"/>
          <w:lang w:val="en-GB"/>
        </w:rPr>
        <w:t xml:space="preserve">   </w:t>
      </w:r>
      <w:r w:rsidRPr="0070108B">
        <w:rPr>
          <w:rFonts w:ascii="Times New Roman" w:hAnsi="Times New Roman" w:cs="Times New Roman"/>
          <w:sz w:val="24"/>
          <w:szCs w:val="24"/>
          <w:lang w:val="en-GB"/>
        </w:rPr>
        <w:t>Female</w:t>
      </w:r>
      <w:r w:rsidRPr="0070108B">
        <w:rPr>
          <w:rFonts w:ascii="Times New Roman" w:hAnsi="Times New Roman" w:cs="Times New Roman"/>
          <w:sz w:val="44"/>
          <w:szCs w:val="44"/>
          <w:lang w:val="en-GB"/>
        </w:rPr>
        <w:t></w:t>
      </w:r>
    </w:p>
    <w:p w:rsidR="0063430A" w:rsidRPr="0070108B" w:rsidRDefault="0063430A" w:rsidP="003020F7">
      <w:pPr>
        <w:spacing w:after="60"/>
        <w:rPr>
          <w:rFonts w:ascii="Times New Roman" w:hAnsi="Times New Roman" w:cs="Times New Roman"/>
          <w:b/>
          <w:sz w:val="24"/>
          <w:szCs w:val="24"/>
          <w:lang w:val="en-GB"/>
        </w:rPr>
      </w:pPr>
      <w:r w:rsidRPr="0070108B">
        <w:rPr>
          <w:rFonts w:ascii="Times New Roman" w:hAnsi="Times New Roman" w:cs="Times New Roman"/>
          <w:b/>
          <w:sz w:val="24"/>
          <w:szCs w:val="24"/>
          <w:lang w:val="en-GB"/>
        </w:rPr>
        <w:t>Age range:</w:t>
      </w:r>
    </w:p>
    <w:p w:rsidR="0063430A" w:rsidRPr="0070108B" w:rsidRDefault="0063430A" w:rsidP="003020F7">
      <w:pPr>
        <w:spacing w:after="60" w:line="192"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18-25         26-33       34-41      42-49       50 and over</w:t>
      </w:r>
    </w:p>
    <w:p w:rsidR="0063430A" w:rsidRPr="0070108B" w:rsidRDefault="0063430A" w:rsidP="003020F7">
      <w:pPr>
        <w:spacing w:after="60" w:line="192" w:lineRule="auto"/>
        <w:rPr>
          <w:rFonts w:ascii="Times New Roman" w:hAnsi="Times New Roman" w:cs="Times New Roman"/>
          <w:b/>
          <w:sz w:val="44"/>
          <w:szCs w:val="44"/>
          <w:lang w:val="en-GB"/>
        </w:rPr>
      </w:pPr>
      <w:r w:rsidRPr="0070108B">
        <w:rPr>
          <w:rFonts w:ascii="Times New Roman" w:hAnsi="Times New Roman" w:cs="Times New Roman"/>
          <w:b/>
          <w:sz w:val="44"/>
          <w:szCs w:val="44"/>
          <w:lang w:val="en-GB"/>
        </w:rPr>
        <w:t xml:space="preserve">       </w:t>
      </w:r>
      <w:r w:rsidRPr="0070108B">
        <w:rPr>
          <w:rFonts w:ascii="Times New Roman" w:hAnsi="Times New Roman" w:cs="Times New Roman"/>
          <w:b/>
          <w:sz w:val="44"/>
          <w:szCs w:val="44"/>
          <w:lang w:val="en-GB"/>
        </w:rPr>
        <w:t xml:space="preserve">      </w:t>
      </w:r>
      <w:r w:rsidRPr="0070108B">
        <w:rPr>
          <w:rFonts w:ascii="Times New Roman" w:hAnsi="Times New Roman" w:cs="Times New Roman"/>
          <w:b/>
          <w:sz w:val="44"/>
          <w:szCs w:val="44"/>
          <w:lang w:val="en-GB"/>
        </w:rPr>
        <w:t xml:space="preserve">     </w:t>
      </w:r>
      <w:r w:rsidRPr="0070108B">
        <w:rPr>
          <w:rFonts w:ascii="Times New Roman" w:hAnsi="Times New Roman" w:cs="Times New Roman"/>
          <w:b/>
          <w:sz w:val="44"/>
          <w:szCs w:val="44"/>
          <w:lang w:val="en-GB"/>
        </w:rPr>
        <w:t xml:space="preserve">        </w:t>
      </w:r>
      <w:r w:rsidRPr="0070108B">
        <w:rPr>
          <w:rFonts w:ascii="Times New Roman" w:hAnsi="Times New Roman" w:cs="Times New Roman"/>
          <w:b/>
          <w:sz w:val="44"/>
          <w:szCs w:val="44"/>
          <w:lang w:val="en-GB"/>
        </w:rPr>
        <w:t></w:t>
      </w:r>
    </w:p>
    <w:p w:rsidR="0063430A" w:rsidRPr="0070108B" w:rsidRDefault="0063430A" w:rsidP="0063430A">
      <w:pPr>
        <w:rPr>
          <w:rFonts w:ascii="Times New Roman" w:hAnsi="Times New Roman" w:cs="Times New Roman"/>
          <w:b/>
          <w:sz w:val="28"/>
          <w:szCs w:val="28"/>
          <w:u w:val="single"/>
          <w:lang w:val="en-GB"/>
        </w:rPr>
      </w:pPr>
      <w:r w:rsidRPr="0070108B">
        <w:rPr>
          <w:rFonts w:ascii="Times New Roman" w:hAnsi="Times New Roman" w:cs="Times New Roman"/>
          <w:b/>
          <w:sz w:val="28"/>
          <w:szCs w:val="28"/>
          <w:u w:val="single"/>
          <w:lang w:val="en-GB"/>
        </w:rPr>
        <w:t>Questionnaire</w:t>
      </w:r>
    </w:p>
    <w:p w:rsidR="0063430A" w:rsidRPr="0070108B" w:rsidRDefault="0063430A" w:rsidP="0063430A">
      <w:pPr>
        <w:rPr>
          <w:rFonts w:ascii="Times New Roman" w:hAnsi="Times New Roman" w:cs="Times New Roman"/>
          <w:sz w:val="24"/>
          <w:szCs w:val="24"/>
          <w:lang w:val="en-GB"/>
        </w:rPr>
      </w:pPr>
      <w:r w:rsidRPr="0070108B">
        <w:rPr>
          <w:rFonts w:ascii="Times New Roman" w:hAnsi="Times New Roman" w:cs="Times New Roman"/>
          <w:sz w:val="24"/>
          <w:szCs w:val="24"/>
          <w:lang w:val="en-GB"/>
        </w:rPr>
        <w:t>Read each statement and circle the appropriate number. There are no right or wrong answers: your own impression is all that matters.</w:t>
      </w:r>
    </w:p>
    <w:tbl>
      <w:tblPr>
        <w:tblStyle w:val="Rcsostblzat"/>
        <w:tblW w:w="92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
      <w:tblGrid>
        <w:gridCol w:w="5882"/>
        <w:gridCol w:w="661"/>
        <w:gridCol w:w="11"/>
        <w:gridCol w:w="672"/>
        <w:gridCol w:w="672"/>
        <w:gridCol w:w="672"/>
        <w:gridCol w:w="672"/>
      </w:tblGrid>
      <w:tr w:rsidR="0063430A" w:rsidRPr="0070108B" w:rsidTr="00EF47F2">
        <w:trPr>
          <w:gridBefore w:val="1"/>
          <w:wBefore w:w="7107" w:type="dxa"/>
          <w:cantSplit/>
          <w:trHeight w:val="1247"/>
        </w:trPr>
        <w:tc>
          <w:tcPr>
            <w:tcW w:w="435" w:type="dxa"/>
            <w:gridSpan w:val="2"/>
            <w:textDirection w:val="btLr"/>
          </w:tcPr>
          <w:p w:rsidR="0063430A" w:rsidRPr="0070108B" w:rsidRDefault="0063430A" w:rsidP="00EF47F2">
            <w:pPr>
              <w:ind w:left="113" w:right="113"/>
              <w:rPr>
                <w:rFonts w:ascii="Times New Roman" w:hAnsi="Times New Roman" w:cs="Times New Roman"/>
                <w:sz w:val="24"/>
                <w:szCs w:val="24"/>
                <w:lang w:val="en-GB"/>
              </w:rPr>
            </w:pPr>
            <w:r w:rsidRPr="0070108B">
              <w:rPr>
                <w:rFonts w:ascii="Times New Roman" w:hAnsi="Times New Roman" w:cs="Times New Roman"/>
                <w:sz w:val="24"/>
                <w:szCs w:val="24"/>
                <w:lang w:val="en-GB"/>
              </w:rPr>
              <w:t>False</w:t>
            </w:r>
          </w:p>
        </w:tc>
        <w:tc>
          <w:tcPr>
            <w:tcW w:w="420" w:type="dxa"/>
            <w:textDirection w:val="btLr"/>
          </w:tcPr>
          <w:p w:rsidR="0063430A" w:rsidRPr="0070108B" w:rsidRDefault="0063430A" w:rsidP="00EF47F2">
            <w:pPr>
              <w:ind w:left="113" w:right="113"/>
              <w:rPr>
                <w:rFonts w:ascii="Times New Roman" w:hAnsi="Times New Roman" w:cs="Times New Roman"/>
                <w:sz w:val="24"/>
                <w:szCs w:val="24"/>
                <w:lang w:val="en-GB"/>
              </w:rPr>
            </w:pPr>
            <w:r w:rsidRPr="0070108B">
              <w:rPr>
                <w:rFonts w:ascii="Times New Roman" w:hAnsi="Times New Roman" w:cs="Times New Roman"/>
                <w:sz w:val="24"/>
                <w:szCs w:val="24"/>
                <w:lang w:val="en-GB"/>
              </w:rPr>
              <w:t>Less false</w:t>
            </w:r>
          </w:p>
        </w:tc>
        <w:tc>
          <w:tcPr>
            <w:tcW w:w="425" w:type="dxa"/>
            <w:textDirection w:val="btLr"/>
          </w:tcPr>
          <w:p w:rsidR="0063430A" w:rsidRPr="0070108B" w:rsidRDefault="0063430A" w:rsidP="00EF47F2">
            <w:pPr>
              <w:ind w:left="113" w:right="113"/>
              <w:rPr>
                <w:rFonts w:ascii="Times New Roman" w:hAnsi="Times New Roman" w:cs="Times New Roman"/>
                <w:sz w:val="24"/>
                <w:szCs w:val="24"/>
                <w:lang w:val="en-GB"/>
              </w:rPr>
            </w:pPr>
            <w:r w:rsidRPr="0070108B">
              <w:rPr>
                <w:rFonts w:ascii="Times New Roman" w:hAnsi="Times New Roman" w:cs="Times New Roman"/>
                <w:sz w:val="24"/>
                <w:szCs w:val="24"/>
                <w:lang w:val="en-GB"/>
              </w:rPr>
              <w:t>Neutral</w:t>
            </w:r>
          </w:p>
        </w:tc>
        <w:tc>
          <w:tcPr>
            <w:tcW w:w="420" w:type="dxa"/>
            <w:textDirection w:val="btLr"/>
          </w:tcPr>
          <w:p w:rsidR="0063430A" w:rsidRPr="0070108B" w:rsidRDefault="0063430A" w:rsidP="00EF47F2">
            <w:pPr>
              <w:ind w:left="113" w:right="113"/>
              <w:rPr>
                <w:rFonts w:ascii="Times New Roman" w:hAnsi="Times New Roman" w:cs="Times New Roman"/>
                <w:sz w:val="24"/>
                <w:szCs w:val="24"/>
                <w:lang w:val="en-GB"/>
              </w:rPr>
            </w:pPr>
            <w:r w:rsidRPr="0070108B">
              <w:rPr>
                <w:rFonts w:ascii="Times New Roman" w:hAnsi="Times New Roman" w:cs="Times New Roman"/>
                <w:sz w:val="24"/>
                <w:szCs w:val="24"/>
                <w:lang w:val="en-GB"/>
              </w:rPr>
              <w:t>Less true</w:t>
            </w:r>
          </w:p>
        </w:tc>
        <w:tc>
          <w:tcPr>
            <w:tcW w:w="435" w:type="dxa"/>
            <w:textDirection w:val="btLr"/>
          </w:tcPr>
          <w:p w:rsidR="0063430A" w:rsidRPr="0070108B" w:rsidRDefault="0063430A" w:rsidP="00EF47F2">
            <w:pPr>
              <w:ind w:left="113" w:right="113"/>
              <w:rPr>
                <w:rFonts w:ascii="Times New Roman" w:hAnsi="Times New Roman" w:cs="Times New Roman"/>
                <w:sz w:val="24"/>
                <w:szCs w:val="24"/>
                <w:lang w:val="en-GB"/>
              </w:rPr>
            </w:pPr>
            <w:r w:rsidRPr="0070108B">
              <w:rPr>
                <w:rFonts w:ascii="Times New Roman" w:hAnsi="Times New Roman" w:cs="Times New Roman"/>
                <w:sz w:val="24"/>
                <w:szCs w:val="24"/>
                <w:lang w:val="en-GB"/>
              </w:rPr>
              <w:t>True</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make contact easily when I meet people</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often make fuss about unimportant things</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often talk to strangers</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often feel unhappy</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am often irritated</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often feel inhibited in social interactions</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take a gloomy view of things</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find it hard to start a conversation</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am often in a bad mood</w:t>
            </w:r>
          </w:p>
          <w:p w:rsidR="0063430A" w:rsidRPr="0070108B" w:rsidRDefault="0063430A" w:rsidP="00EF47F2">
            <w:pPr>
              <w:rPr>
                <w:rFonts w:ascii="Times New Roman" w:hAnsi="Times New Roman" w:cs="Times New Roman"/>
                <w:sz w:val="24"/>
                <w:szCs w:val="24"/>
                <w:lang w:val="en-GB"/>
              </w:rPr>
            </w:pP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am a closed kind of person</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would rather keep people at a distance</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often find myself worrying about something</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397"/>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I am often down in the dumps</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r w:rsidR="0063430A" w:rsidRPr="0070108B" w:rsidTr="00EF47F2">
        <w:tblPrEx>
          <w:tblCellMar>
            <w:left w:w="108" w:type="dxa"/>
            <w:right w:w="108" w:type="dxa"/>
          </w:tblCellMar>
          <w:tblLook w:val="04A0"/>
        </w:tblPrEx>
        <w:trPr>
          <w:trHeight w:hRule="exact" w:val="620"/>
        </w:trPr>
        <w:tc>
          <w:tcPr>
            <w:tcW w:w="7107" w:type="dxa"/>
            <w:vAlign w:val="center"/>
          </w:tcPr>
          <w:p w:rsidR="0063430A" w:rsidRPr="0070108B" w:rsidRDefault="0063430A" w:rsidP="0063430A">
            <w:pPr>
              <w:pStyle w:val="Listaszerbekezds"/>
              <w:numPr>
                <w:ilvl w:val="0"/>
                <w:numId w:val="2"/>
              </w:numPr>
              <w:spacing w:after="0" w:line="240" w:lineRule="auto"/>
              <w:rPr>
                <w:rFonts w:ascii="Times New Roman" w:hAnsi="Times New Roman" w:cs="Times New Roman"/>
                <w:sz w:val="24"/>
                <w:szCs w:val="24"/>
                <w:lang w:val="en-GB"/>
              </w:rPr>
            </w:pPr>
            <w:r w:rsidRPr="0070108B">
              <w:rPr>
                <w:rFonts w:ascii="Times New Roman" w:hAnsi="Times New Roman" w:cs="Times New Roman"/>
                <w:sz w:val="24"/>
                <w:szCs w:val="24"/>
                <w:lang w:val="en-GB"/>
              </w:rPr>
              <w:t>When socialising, I don’t find the right things to talk about</w:t>
            </w:r>
          </w:p>
        </w:tc>
        <w:tc>
          <w:tcPr>
            <w:tcW w:w="427"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428" w:type="dxa"/>
            <w:gridSpan w:val="2"/>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425"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430" w:type="dxa"/>
            <w:shd w:val="clear" w:color="auto" w:fill="auto"/>
            <w:vAlign w:val="center"/>
          </w:tcPr>
          <w:p w:rsidR="0063430A" w:rsidRPr="0070108B" w:rsidRDefault="0063430A" w:rsidP="00EF47F2">
            <w:pP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r>
    </w:tbl>
    <w:p w:rsidR="003020F7" w:rsidRDefault="003020F7" w:rsidP="00EF47F2">
      <w:pPr>
        <w:spacing w:line="360" w:lineRule="auto"/>
        <w:ind w:left="720" w:hanging="720"/>
        <w:rPr>
          <w:rFonts w:ascii="Times New Roman" w:hAnsi="Times New Roman"/>
          <w:bCs/>
          <w:color w:val="000000"/>
          <w:sz w:val="24"/>
          <w:szCs w:val="24"/>
          <w:u w:val="single"/>
          <w:lang w:val="en-GB" w:eastAsia="hu-HU"/>
        </w:rPr>
      </w:pPr>
    </w:p>
    <w:p w:rsidR="00EF47F2" w:rsidRPr="0070108B" w:rsidRDefault="00EF47F2" w:rsidP="00EF47F2">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lastRenderedPageBreak/>
        <w:t>Appendix 3</w:t>
      </w:r>
    </w:p>
    <w:p w:rsidR="005E24BD" w:rsidRPr="0070108B" w:rsidRDefault="005E24BD" w:rsidP="005E24BD">
      <w:pPr>
        <w:spacing w:line="480" w:lineRule="auto"/>
        <w:rPr>
          <w:rFonts w:ascii="Tahoma" w:hAnsi="Tahoma" w:cs="Tahoma"/>
          <w:color w:val="000000"/>
          <w:sz w:val="20"/>
          <w:szCs w:val="20"/>
          <w:lang w:val="en-GB" w:eastAsia="hu-HU"/>
        </w:rPr>
      </w:pPr>
      <w:r w:rsidRPr="0070108B">
        <w:rPr>
          <w:rFonts w:ascii="Times New Roman" w:hAnsi="Times New Roman"/>
          <w:b/>
          <w:bCs/>
          <w:color w:val="000000"/>
          <w:sz w:val="28"/>
          <w:szCs w:val="28"/>
          <w:u w:val="single"/>
          <w:lang w:val="en-GB" w:eastAsia="hu-HU"/>
        </w:rPr>
        <w:t>Brief and instructions</w:t>
      </w:r>
    </w:p>
    <w:p w:rsidR="005E24BD" w:rsidRPr="0070108B" w:rsidRDefault="005E24BD" w:rsidP="005E24BD">
      <w:pPr>
        <w:spacing w:line="480" w:lineRule="auto"/>
        <w:rPr>
          <w:rFonts w:ascii="Tahoma" w:hAnsi="Tahoma" w:cs="Tahoma"/>
          <w:color w:val="000000"/>
          <w:sz w:val="20"/>
          <w:szCs w:val="20"/>
          <w:lang w:val="en-GB" w:eastAsia="hu-HU"/>
        </w:rPr>
      </w:pPr>
      <w:r w:rsidRPr="0070108B">
        <w:rPr>
          <w:rFonts w:ascii="Times New Roman" w:hAnsi="Times New Roman"/>
          <w:color w:val="000000"/>
          <w:sz w:val="24"/>
          <w:szCs w:val="24"/>
          <w:lang w:val="en-GB" w:eastAsia="hu-HU"/>
        </w:rPr>
        <w:t> </w:t>
      </w:r>
    </w:p>
    <w:p w:rsidR="005E24BD" w:rsidRPr="0070108B" w:rsidRDefault="005E24BD" w:rsidP="005E24BD">
      <w:pPr>
        <w:spacing w:line="480" w:lineRule="auto"/>
        <w:rPr>
          <w:rFonts w:ascii="Times New Roman" w:hAnsi="Times New Roman"/>
          <w:color w:val="000000"/>
          <w:sz w:val="24"/>
          <w:szCs w:val="24"/>
          <w:lang w:val="en-GB" w:eastAsia="hu-HU"/>
        </w:rPr>
      </w:pPr>
      <w:r w:rsidRPr="0070108B">
        <w:rPr>
          <w:rFonts w:ascii="Times New Roman" w:hAnsi="Times New Roman"/>
          <w:color w:val="000000"/>
          <w:sz w:val="24"/>
          <w:szCs w:val="24"/>
          <w:lang w:val="en-GB" w:eastAsia="hu-HU"/>
        </w:rPr>
        <w:t>I am carrying out some Psychology research in the area of different types/aspects of personality. I gave you a questionnaire with 14 statements. Please read each statement and circle the appropriate number. There are no right or wrong answers: your own impression is all that matters. All data and results will remain completely confidential and your identity will remain completely anonymous. Finally, you are entitled to withdraw from this research at any time. Are you willing to continue?</w:t>
      </w: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641487" w:rsidRPr="0070108B" w:rsidRDefault="00641487" w:rsidP="00641487">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t xml:space="preserve">Appendix </w:t>
      </w:r>
      <w:r>
        <w:rPr>
          <w:rFonts w:ascii="Times New Roman" w:hAnsi="Times New Roman"/>
          <w:bCs/>
          <w:color w:val="000000"/>
          <w:sz w:val="24"/>
          <w:szCs w:val="24"/>
          <w:u w:val="single"/>
          <w:lang w:val="en-GB" w:eastAsia="hu-HU"/>
        </w:rPr>
        <w:t>4 (Respond sheets) are not included</w:t>
      </w: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5E24BD" w:rsidRPr="0070108B" w:rsidRDefault="005E24BD" w:rsidP="005E24BD">
      <w:pPr>
        <w:spacing w:line="480" w:lineRule="auto"/>
        <w:rPr>
          <w:rFonts w:ascii="Times New Roman" w:hAnsi="Times New Roman"/>
          <w:color w:val="000000"/>
          <w:sz w:val="24"/>
          <w:szCs w:val="24"/>
          <w:lang w:val="en-GB" w:eastAsia="hu-HU"/>
        </w:rPr>
      </w:pPr>
    </w:p>
    <w:p w:rsidR="0063430A" w:rsidRPr="0070108B" w:rsidRDefault="0063430A" w:rsidP="0063430A">
      <w:pPr>
        <w:rPr>
          <w:rFonts w:ascii="Times New Roman" w:hAnsi="Times New Roman" w:cs="Times New Roman"/>
          <w:sz w:val="24"/>
          <w:szCs w:val="24"/>
          <w:lang w:val="en-GB"/>
        </w:rPr>
      </w:pPr>
    </w:p>
    <w:p w:rsidR="0063430A" w:rsidRPr="00920145" w:rsidRDefault="00EF47F2" w:rsidP="003020F7">
      <w:pPr>
        <w:spacing w:line="360" w:lineRule="auto"/>
        <w:rPr>
          <w:rFonts w:ascii="Times New Roman" w:hAnsi="Times New Roman" w:cs="Times New Roman"/>
          <w:sz w:val="24"/>
          <w:szCs w:val="24"/>
          <w:lang w:val="en-GB"/>
        </w:rPr>
      </w:pPr>
      <w:r w:rsidRPr="00920145">
        <w:rPr>
          <w:rFonts w:ascii="Times New Roman" w:hAnsi="Times New Roman"/>
          <w:bCs/>
          <w:sz w:val="24"/>
          <w:szCs w:val="24"/>
          <w:u w:val="single"/>
          <w:lang w:val="en-GB" w:eastAsia="hu-HU"/>
        </w:rPr>
        <w:t>Appendix 5</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b/>
          <w:bCs/>
          <w:sz w:val="28"/>
          <w:szCs w:val="28"/>
          <w:u w:val="single"/>
          <w:lang w:val="en-GB" w:eastAsia="hu-HU"/>
        </w:rPr>
        <w:t>Debrief</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b/>
          <w:bCs/>
          <w:sz w:val="28"/>
          <w:szCs w:val="28"/>
          <w:lang w:val="en-GB" w:eastAsia="hu-HU"/>
        </w:rPr>
        <w:t> </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xml:space="preserve">Thank you for participating in this research project. </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xml:space="preserve">In this project, we are looking for the relationship between the scores you achieved on </w:t>
      </w:r>
      <w:r w:rsidR="003714D8" w:rsidRPr="00920145">
        <w:rPr>
          <w:rFonts w:ascii="Times New Roman" w:hAnsi="Times New Roman" w:cs="Times New Roman"/>
          <w:sz w:val="24"/>
          <w:szCs w:val="24"/>
          <w:lang w:val="en-GB"/>
        </w:rPr>
        <w:t>Social Inhibition</w:t>
      </w:r>
      <w:r w:rsidRPr="00920145">
        <w:rPr>
          <w:rFonts w:ascii="Times New Roman" w:hAnsi="Times New Roman"/>
          <w:sz w:val="24"/>
          <w:szCs w:val="24"/>
          <w:lang w:val="en-GB" w:eastAsia="hu-HU"/>
        </w:rPr>
        <w:t xml:space="preserve"> and </w:t>
      </w:r>
      <w:r w:rsidR="006D3CF6" w:rsidRPr="00920145">
        <w:rPr>
          <w:rFonts w:ascii="Times New Roman" w:hAnsi="Times New Roman" w:cs="Times New Roman"/>
          <w:sz w:val="24"/>
          <w:szCs w:val="24"/>
          <w:lang w:val="en-GB"/>
        </w:rPr>
        <w:t xml:space="preserve">Negative Affectivity </w:t>
      </w:r>
      <w:r w:rsidRPr="00920145">
        <w:rPr>
          <w:rFonts w:ascii="Times New Roman" w:hAnsi="Times New Roman"/>
          <w:sz w:val="24"/>
          <w:szCs w:val="24"/>
          <w:lang w:val="en-GB" w:eastAsia="hu-HU"/>
        </w:rPr>
        <w:t xml:space="preserve">on this very short and simple questionnaire. </w:t>
      </w:r>
      <w:r w:rsidR="003714D8" w:rsidRPr="00920145">
        <w:rPr>
          <w:rFonts w:ascii="Times New Roman" w:hAnsi="Times New Roman" w:cs="Times New Roman"/>
          <w:sz w:val="24"/>
          <w:szCs w:val="24"/>
          <w:lang w:val="en-GB"/>
        </w:rPr>
        <w:t>Social Inhibition</w:t>
      </w:r>
      <w:r w:rsidRPr="00920145">
        <w:rPr>
          <w:rFonts w:ascii="Times New Roman" w:hAnsi="Times New Roman"/>
          <w:sz w:val="24"/>
          <w:szCs w:val="24"/>
          <w:lang w:val="en-GB" w:eastAsia="hu-HU"/>
        </w:rPr>
        <w:t xml:space="preserve"> is a lack of expression of emotions in a social environment. </w:t>
      </w:r>
      <w:r w:rsidR="006D3CF6" w:rsidRPr="00920145">
        <w:rPr>
          <w:rFonts w:ascii="Times New Roman" w:hAnsi="Times New Roman" w:cs="Times New Roman"/>
          <w:sz w:val="24"/>
          <w:szCs w:val="24"/>
          <w:lang w:val="en-GB"/>
        </w:rPr>
        <w:t xml:space="preserve">Negative Affectivity </w:t>
      </w:r>
      <w:r w:rsidRPr="00920145">
        <w:rPr>
          <w:rFonts w:ascii="Times New Roman" w:hAnsi="Times New Roman"/>
          <w:sz w:val="24"/>
          <w:szCs w:val="24"/>
          <w:lang w:val="en-GB" w:eastAsia="hu-HU"/>
        </w:rPr>
        <w:t xml:space="preserve">is an emotional sensitivity to a negative experience. </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Once again I would like to remind you, that your identity will be kept completely anonymous and data and results you provided will remain completely confidential.</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I would also like to inform you that it is not unusual to achieve</w:t>
      </w:r>
      <w:r w:rsidR="00641487" w:rsidRPr="00920145">
        <w:rPr>
          <w:rFonts w:ascii="Times New Roman" w:hAnsi="Times New Roman"/>
          <w:sz w:val="24"/>
          <w:szCs w:val="24"/>
          <w:lang w:val="en-GB" w:eastAsia="hu-HU"/>
        </w:rPr>
        <w:t xml:space="preserve"> </w:t>
      </w:r>
      <w:r w:rsidR="005B56D4" w:rsidRPr="00920145">
        <w:rPr>
          <w:rFonts w:ascii="Times New Roman" w:hAnsi="Times New Roman"/>
          <w:sz w:val="24"/>
          <w:szCs w:val="24"/>
          <w:lang w:val="en-GB" w:eastAsia="hu-HU"/>
        </w:rPr>
        <w:t>a</w:t>
      </w:r>
      <w:r w:rsidRPr="00920145">
        <w:rPr>
          <w:rFonts w:ascii="Times New Roman" w:hAnsi="Times New Roman"/>
          <w:sz w:val="24"/>
          <w:szCs w:val="24"/>
          <w:lang w:val="en-GB" w:eastAsia="hu-HU"/>
        </w:rPr>
        <w:t xml:space="preserve"> different range of scores.</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If you would require any further help or advice, please contact the Wellbeing Zone at City College.</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If you wish to withdraw your results and data, please do it now as you will not be able to do this later.</w:t>
      </w:r>
    </w:p>
    <w:p w:rsidR="005E24BD" w:rsidRPr="00920145" w:rsidRDefault="005E24BD" w:rsidP="003020F7">
      <w:pPr>
        <w:spacing w:line="480" w:lineRule="auto"/>
        <w:rPr>
          <w:rFonts w:ascii="Tahoma" w:hAnsi="Tahoma" w:cs="Tahoma"/>
          <w:sz w:val="20"/>
          <w:szCs w:val="20"/>
          <w:lang w:val="en-GB" w:eastAsia="hu-HU"/>
        </w:rPr>
      </w:pPr>
      <w:r w:rsidRPr="00920145">
        <w:rPr>
          <w:rFonts w:ascii="Times New Roman" w:hAnsi="Times New Roman"/>
          <w:sz w:val="24"/>
          <w:szCs w:val="24"/>
          <w:lang w:val="en-GB" w:eastAsia="hu-HU"/>
        </w:rPr>
        <w:t xml:space="preserve">Overall results can be requested by emailing me between 16/12/2013 and 23/12/2013 (My email address is: ___________). However no individual results will be available. Do you have any questions? </w:t>
      </w:r>
    </w:p>
    <w:p w:rsidR="005E24BD" w:rsidRPr="00920145" w:rsidRDefault="005E24BD" w:rsidP="003020F7">
      <w:pPr>
        <w:spacing w:line="480" w:lineRule="auto"/>
        <w:rPr>
          <w:rFonts w:ascii="Times New Roman" w:hAnsi="Times New Roman"/>
          <w:sz w:val="24"/>
          <w:szCs w:val="24"/>
          <w:lang w:val="en-GB" w:eastAsia="hu-HU"/>
        </w:rPr>
      </w:pPr>
      <w:r w:rsidRPr="00920145">
        <w:rPr>
          <w:rFonts w:ascii="Times New Roman" w:hAnsi="Times New Roman"/>
          <w:sz w:val="24"/>
          <w:szCs w:val="24"/>
          <w:lang w:val="en-GB" w:eastAsia="hu-HU"/>
        </w:rPr>
        <w:t>Thank you for your time.</w:t>
      </w:r>
    </w:p>
    <w:p w:rsidR="00EF47F2" w:rsidRPr="00920145" w:rsidRDefault="00EF47F2" w:rsidP="003020F7">
      <w:pPr>
        <w:rPr>
          <w:rFonts w:ascii="Times New Roman" w:hAnsi="Times New Roman"/>
          <w:sz w:val="24"/>
          <w:szCs w:val="24"/>
          <w:lang w:val="en-GB" w:eastAsia="hu-HU"/>
        </w:rPr>
      </w:pPr>
    </w:p>
    <w:p w:rsidR="00EF47F2" w:rsidRPr="0070108B" w:rsidRDefault="00EF47F2" w:rsidP="003020F7">
      <w:pPr>
        <w:rPr>
          <w:rFonts w:ascii="Times New Roman" w:hAnsi="Times New Roman"/>
          <w:color w:val="000000"/>
          <w:sz w:val="24"/>
          <w:szCs w:val="24"/>
          <w:lang w:val="en-GB" w:eastAsia="hu-HU"/>
        </w:rPr>
      </w:pPr>
    </w:p>
    <w:p w:rsidR="00920145" w:rsidRDefault="00EF47F2" w:rsidP="003020F7">
      <w:pPr>
        <w:spacing w:line="360" w:lineRule="auto"/>
        <w:rPr>
          <w:rFonts w:ascii="Times New Roman" w:hAnsi="Times New Roman"/>
          <w:bCs/>
          <w:color w:val="000000"/>
          <w:sz w:val="24"/>
          <w:szCs w:val="24"/>
          <w:u w:val="single"/>
          <w:lang w:val="en-GB" w:eastAsia="hu-HU"/>
        </w:rPr>
      </w:pPr>
      <w:r w:rsidRPr="0070108B">
        <w:rPr>
          <w:rFonts w:ascii="Times New Roman" w:hAnsi="Times New Roman"/>
          <w:bCs/>
          <w:color w:val="000000"/>
          <w:sz w:val="24"/>
          <w:szCs w:val="24"/>
          <w:u w:val="single"/>
          <w:lang w:val="en-GB" w:eastAsia="hu-HU"/>
        </w:rPr>
        <w:t xml:space="preserve">Appendix </w:t>
      </w:r>
      <w:r w:rsidR="00920145">
        <w:rPr>
          <w:rFonts w:ascii="Times New Roman" w:hAnsi="Times New Roman"/>
          <w:bCs/>
          <w:color w:val="000000"/>
          <w:sz w:val="24"/>
          <w:szCs w:val="24"/>
          <w:u w:val="single"/>
          <w:lang w:val="en-GB" w:eastAsia="hu-HU"/>
        </w:rPr>
        <w:t>6</w:t>
      </w:r>
    </w:p>
    <w:p w:rsidR="00EF47F2" w:rsidRPr="003020F7" w:rsidRDefault="00920145" w:rsidP="003020F7">
      <w:pPr>
        <w:rPr>
          <w:rFonts w:ascii="Times New Roman" w:hAnsi="Times New Roman"/>
          <w:b/>
          <w:sz w:val="28"/>
          <w:szCs w:val="28"/>
          <w:lang w:val="en-GB"/>
        </w:rPr>
      </w:pPr>
      <w:r w:rsidRPr="003020F7">
        <w:rPr>
          <w:rFonts w:ascii="Times New Roman" w:hAnsi="Times New Roman"/>
          <w:b/>
          <w:sz w:val="28"/>
          <w:szCs w:val="28"/>
          <w:u w:val="single"/>
          <w:lang w:val="en-GB"/>
        </w:rPr>
        <w:t>Work</w:t>
      </w:r>
      <w:r w:rsidR="00EF47F2" w:rsidRPr="003020F7">
        <w:rPr>
          <w:rFonts w:ascii="Times New Roman" w:hAnsi="Times New Roman"/>
          <w:b/>
          <w:sz w:val="28"/>
          <w:szCs w:val="28"/>
          <w:u w:val="single"/>
          <w:lang w:val="en-GB"/>
        </w:rPr>
        <w:t xml:space="preserve"> sheet</w:t>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r w:rsidR="00EF47F2" w:rsidRPr="003020F7">
        <w:rPr>
          <w:rFonts w:ascii="Times New Roman" w:hAnsi="Times New Roman"/>
          <w:b/>
          <w:sz w:val="28"/>
          <w:szCs w:val="28"/>
          <w:lang w:val="en-GB"/>
        </w:rPr>
        <w:tab/>
      </w:r>
    </w:p>
    <w:p w:rsidR="003020F7" w:rsidRDefault="003020F7" w:rsidP="003020F7">
      <w:pPr>
        <w:spacing w:line="288" w:lineRule="auto"/>
        <w:ind w:right="-188"/>
        <w:rPr>
          <w:rFonts w:ascii="Times New Roman" w:hAnsi="Times New Roman"/>
          <w:sz w:val="24"/>
          <w:szCs w:val="24"/>
          <w:lang w:val="en-GB"/>
        </w:rPr>
      </w:pPr>
    </w:p>
    <w:p w:rsidR="003020F7" w:rsidRDefault="003020F7" w:rsidP="003020F7">
      <w:pPr>
        <w:spacing w:line="288" w:lineRule="auto"/>
        <w:ind w:right="-188"/>
        <w:rPr>
          <w:rFonts w:ascii="Times New Roman" w:hAnsi="Times New Roman"/>
          <w:sz w:val="24"/>
          <w:szCs w:val="24"/>
          <w:lang w:val="en-GB"/>
        </w:rPr>
      </w:pPr>
    </w:p>
    <w:p w:rsidR="003020F7" w:rsidRDefault="003020F7" w:rsidP="003020F7">
      <w:pPr>
        <w:spacing w:line="288" w:lineRule="auto"/>
        <w:ind w:right="-188"/>
        <w:rPr>
          <w:rFonts w:ascii="Times New Roman" w:hAnsi="Times New Roman"/>
          <w:sz w:val="24"/>
          <w:szCs w:val="24"/>
          <w:lang w:val="en-GB"/>
        </w:rPr>
      </w:pPr>
      <w:r w:rsidRPr="0070108B">
        <w:rPr>
          <w:rFonts w:ascii="Times New Roman" w:hAnsi="Times New Roman"/>
          <w:sz w:val="24"/>
          <w:szCs w:val="24"/>
          <w:lang w:val="en-GB"/>
        </w:rPr>
        <w:t xml:space="preserve">Negative Affectivity </w:t>
      </w:r>
      <w:r>
        <w:rPr>
          <w:rFonts w:ascii="Times New Roman" w:hAnsi="Times New Roman"/>
          <w:sz w:val="24"/>
          <w:szCs w:val="24"/>
          <w:lang w:val="en-GB"/>
        </w:rPr>
        <w:t xml:space="preserve">scores were calculated by adding </w:t>
      </w:r>
      <w:r w:rsidRPr="0070108B">
        <w:rPr>
          <w:rFonts w:ascii="Times New Roman" w:hAnsi="Times New Roman"/>
          <w:sz w:val="24"/>
          <w:szCs w:val="24"/>
          <w:lang w:val="en-GB"/>
        </w:rPr>
        <w:t xml:space="preserve"> scores </w:t>
      </w:r>
      <w:r>
        <w:rPr>
          <w:rFonts w:ascii="Times New Roman" w:hAnsi="Times New Roman"/>
          <w:sz w:val="24"/>
          <w:szCs w:val="24"/>
          <w:lang w:val="en-GB"/>
        </w:rPr>
        <w:t>from question</w:t>
      </w:r>
      <w:r w:rsidRPr="0070108B">
        <w:rPr>
          <w:rFonts w:ascii="Times New Roman" w:hAnsi="Times New Roman"/>
          <w:sz w:val="24"/>
          <w:szCs w:val="24"/>
          <w:lang w:val="en-GB"/>
        </w:rPr>
        <w:t xml:space="preserve"> 2, 4, 5,</w:t>
      </w:r>
      <w:r>
        <w:rPr>
          <w:rFonts w:ascii="Times New Roman" w:hAnsi="Times New Roman"/>
          <w:sz w:val="24"/>
          <w:szCs w:val="24"/>
          <w:lang w:val="en-GB"/>
        </w:rPr>
        <w:t xml:space="preserve"> 7, 9, 12 and </w:t>
      </w:r>
      <w:r w:rsidRPr="0070108B">
        <w:rPr>
          <w:rFonts w:ascii="Times New Roman" w:hAnsi="Times New Roman"/>
          <w:sz w:val="24"/>
          <w:szCs w:val="24"/>
          <w:lang w:val="en-GB"/>
        </w:rPr>
        <w:t>13</w:t>
      </w:r>
      <w:r>
        <w:rPr>
          <w:rFonts w:ascii="Times New Roman" w:hAnsi="Times New Roman"/>
          <w:sz w:val="24"/>
          <w:szCs w:val="24"/>
          <w:lang w:val="en-GB"/>
        </w:rPr>
        <w:t>.</w:t>
      </w:r>
    </w:p>
    <w:p w:rsidR="00EF47F2" w:rsidRPr="0070108B" w:rsidRDefault="003020F7" w:rsidP="003020F7">
      <w:pPr>
        <w:spacing w:line="288" w:lineRule="auto"/>
        <w:ind w:right="-188"/>
        <w:rPr>
          <w:rFonts w:ascii="Times New Roman" w:hAnsi="Times New Roman"/>
          <w:sz w:val="24"/>
          <w:szCs w:val="24"/>
          <w:lang w:val="en-GB"/>
        </w:rPr>
      </w:pPr>
      <w:r>
        <w:rPr>
          <w:rFonts w:ascii="Times New Roman" w:hAnsi="Times New Roman"/>
          <w:sz w:val="24"/>
          <w:szCs w:val="24"/>
          <w:lang w:val="en-GB"/>
        </w:rPr>
        <w:t>Social I</w:t>
      </w:r>
      <w:r w:rsidRPr="0070108B">
        <w:rPr>
          <w:rFonts w:ascii="Times New Roman" w:hAnsi="Times New Roman"/>
          <w:sz w:val="24"/>
          <w:szCs w:val="24"/>
          <w:lang w:val="en-GB"/>
        </w:rPr>
        <w:t>nhibition</w:t>
      </w:r>
      <w:r>
        <w:rPr>
          <w:rFonts w:ascii="Times New Roman" w:hAnsi="Times New Roman"/>
          <w:sz w:val="24"/>
          <w:szCs w:val="24"/>
          <w:lang w:val="en-GB"/>
        </w:rPr>
        <w:t xml:space="preserve"> scores were calculated by adding </w:t>
      </w:r>
      <w:r w:rsidRPr="0070108B">
        <w:rPr>
          <w:rFonts w:ascii="Times New Roman" w:hAnsi="Times New Roman"/>
          <w:sz w:val="24"/>
          <w:szCs w:val="24"/>
          <w:lang w:val="en-GB"/>
        </w:rPr>
        <w:t xml:space="preserve"> scores </w:t>
      </w:r>
      <w:r>
        <w:rPr>
          <w:rFonts w:ascii="Times New Roman" w:hAnsi="Times New Roman"/>
          <w:sz w:val="24"/>
          <w:szCs w:val="24"/>
          <w:lang w:val="en-GB"/>
        </w:rPr>
        <w:t xml:space="preserve">from question </w:t>
      </w:r>
      <w:r w:rsidRPr="0070108B">
        <w:rPr>
          <w:rFonts w:ascii="Times New Roman" w:hAnsi="Times New Roman"/>
          <w:sz w:val="24"/>
          <w:szCs w:val="24"/>
          <w:lang w:val="en-GB"/>
        </w:rPr>
        <w:t>1, 3, 6, 8, 10, 11 and 14</w:t>
      </w:r>
      <w:r>
        <w:rPr>
          <w:rFonts w:ascii="Times New Roman" w:hAnsi="Times New Roman"/>
          <w:sz w:val="24"/>
          <w:szCs w:val="24"/>
          <w:lang w:val="en-GB"/>
        </w:rPr>
        <w:t>.</w:t>
      </w:r>
    </w:p>
    <w:p w:rsidR="00EF47F2" w:rsidRPr="0070108B" w:rsidRDefault="00EF47F2" w:rsidP="003020F7">
      <w:pPr>
        <w:tabs>
          <w:tab w:val="right" w:pos="9214"/>
        </w:tabs>
        <w:spacing w:line="288" w:lineRule="auto"/>
        <w:ind w:right="-187"/>
        <w:rPr>
          <w:rFonts w:ascii="Times New Roman" w:eastAsia="MS Mincho" w:hAnsi="Times New Roman"/>
          <w:sz w:val="24"/>
          <w:szCs w:val="24"/>
          <w:lang w:val="en-GB"/>
        </w:rPr>
      </w:pPr>
    </w:p>
    <w:p w:rsidR="00EF47F2" w:rsidRPr="0070108B" w:rsidRDefault="00EF47F2" w:rsidP="003020F7">
      <w:pPr>
        <w:tabs>
          <w:tab w:val="right" w:pos="9214"/>
        </w:tabs>
        <w:spacing w:line="288" w:lineRule="auto"/>
        <w:ind w:right="-187"/>
        <w:rPr>
          <w:rFonts w:ascii="Times New Roman" w:eastAsia="MS Mincho" w:hAnsi="Times New Roman"/>
          <w:sz w:val="24"/>
          <w:szCs w:val="24"/>
          <w:lang w:val="en-GB"/>
        </w:rPr>
      </w:pPr>
      <w:r w:rsidRPr="0070108B">
        <w:rPr>
          <w:rFonts w:ascii="Times New Roman" w:eastAsia="MS Mincho" w:hAnsi="Times New Roman"/>
          <w:sz w:val="24"/>
          <w:szCs w:val="24"/>
          <w:lang w:val="en-GB"/>
        </w:rPr>
        <w:t>Score shows an indication for Type D personality if Negative Affectivity is 10 or higher, and Social Inhibition is 10 or higher.</w:t>
      </w:r>
      <w:r w:rsidRPr="0070108B">
        <w:rPr>
          <w:rFonts w:ascii="Times New Roman" w:eastAsia="MS Mincho" w:hAnsi="Times New Roman"/>
          <w:sz w:val="24"/>
          <w:szCs w:val="24"/>
          <w:lang w:val="en-GB"/>
        </w:rPr>
        <w:tab/>
      </w: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1E3A61" w:rsidRDefault="001E3A61" w:rsidP="00EF47F2">
      <w:pPr>
        <w:spacing w:line="360" w:lineRule="auto"/>
        <w:ind w:left="720" w:hanging="720"/>
        <w:rPr>
          <w:rFonts w:ascii="Times New Roman" w:eastAsia="MS Mincho" w:hAnsi="Times New Roman"/>
          <w:sz w:val="24"/>
          <w:szCs w:val="24"/>
          <w:lang w:val="en-GB"/>
        </w:rPr>
      </w:pPr>
    </w:p>
    <w:p w:rsidR="00EF47F2" w:rsidRPr="0070108B" w:rsidRDefault="00EF47F2" w:rsidP="00EF47F2">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lastRenderedPageBreak/>
        <w:t>Appendix 7</w:t>
      </w:r>
    </w:p>
    <w:p w:rsidR="00EF47F2" w:rsidRPr="0070108B" w:rsidRDefault="00EF47F2" w:rsidP="00EF47F2">
      <w:pPr>
        <w:spacing w:line="264" w:lineRule="auto"/>
        <w:rPr>
          <w:rFonts w:ascii="Times New Roman" w:hAnsi="Times New Roman" w:cs="Times New Roman"/>
          <w:b/>
          <w:sz w:val="24"/>
          <w:szCs w:val="24"/>
          <w:u w:val="single"/>
          <w:lang w:val="en-GB"/>
        </w:rPr>
      </w:pPr>
      <w:r w:rsidRPr="0070108B">
        <w:rPr>
          <w:rFonts w:ascii="Times New Roman" w:hAnsi="Times New Roman" w:cs="Times New Roman"/>
          <w:b/>
          <w:sz w:val="24"/>
          <w:szCs w:val="24"/>
          <w:u w:val="single"/>
          <w:lang w:val="en-GB"/>
        </w:rPr>
        <w:t>R</w:t>
      </w:r>
      <w:r w:rsidRPr="0070108B">
        <w:rPr>
          <w:rFonts w:ascii="Times New Roman" w:hAnsi="Times New Roman" w:cs="Times New Roman"/>
          <w:b/>
          <w:bCs/>
          <w:color w:val="000000"/>
          <w:sz w:val="24"/>
          <w:szCs w:val="24"/>
          <w:u w:val="single"/>
          <w:lang w:val="en-GB"/>
        </w:rPr>
        <w:t>aw</w:t>
      </w:r>
      <w:r w:rsidRPr="0070108B">
        <w:rPr>
          <w:rFonts w:ascii="Times New Roman" w:hAnsi="Times New Roman" w:cs="Times New Roman"/>
          <w:b/>
          <w:sz w:val="24"/>
          <w:szCs w:val="24"/>
          <w:u w:val="single"/>
          <w:lang w:val="en-GB"/>
        </w:rPr>
        <w:t xml:space="preserve"> data collection</w:t>
      </w:r>
    </w:p>
    <w:p w:rsidR="00EF47F2" w:rsidRPr="0070108B" w:rsidRDefault="00EF47F2" w:rsidP="00EF47F2">
      <w:pPr>
        <w:rPr>
          <w:rFonts w:ascii="Times New Roman" w:hAnsi="Times New Roman" w:cs="Times New Roman"/>
          <w:b/>
          <w:sz w:val="24"/>
          <w:szCs w:val="24"/>
          <w:lang w:val="en-GB"/>
        </w:rPr>
      </w:pPr>
    </w:p>
    <w:tbl>
      <w:tblPr>
        <w:tblStyle w:val="Rcsostblzat"/>
        <w:tblW w:w="4994" w:type="pct"/>
        <w:tblLook w:val="04A0"/>
      </w:tblPr>
      <w:tblGrid>
        <w:gridCol w:w="1728"/>
        <w:gridCol w:w="1857"/>
        <w:gridCol w:w="2189"/>
        <w:gridCol w:w="1728"/>
        <w:gridCol w:w="1728"/>
      </w:tblGrid>
      <w:tr w:rsidR="00EF47F2" w:rsidRPr="0070108B" w:rsidTr="00EF47F2">
        <w:tc>
          <w:tcPr>
            <w:tcW w:w="1000" w:type="pct"/>
            <w:vAlign w:val="center"/>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Participant number</w:t>
            </w:r>
          </w:p>
        </w:tc>
        <w:tc>
          <w:tcPr>
            <w:tcW w:w="1000" w:type="pct"/>
            <w:vAlign w:val="center"/>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 xml:space="preserve">Scores of </w:t>
            </w:r>
            <w:r w:rsidRPr="0070108B">
              <w:rPr>
                <w:rFonts w:ascii="Times New Roman" w:eastAsia="Times New Roman" w:hAnsi="Times New Roman" w:cs="Times New Roman"/>
                <w:b/>
                <w:bCs/>
                <w:color w:val="000000"/>
                <w:sz w:val="24"/>
                <w:szCs w:val="24"/>
                <w:lang w:val="en-GB"/>
              </w:rPr>
              <w:t>SocialInhibition (SI)</w:t>
            </w:r>
          </w:p>
        </w:tc>
        <w:tc>
          <w:tcPr>
            <w:tcW w:w="1000" w:type="pct"/>
            <w:vAlign w:val="center"/>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 xml:space="preserve">Scores of </w:t>
            </w:r>
            <w:r w:rsidRPr="0070108B">
              <w:rPr>
                <w:rFonts w:ascii="Times New Roman" w:eastAsia="Times New Roman" w:hAnsi="Times New Roman" w:cs="Times New Roman"/>
                <w:b/>
                <w:bCs/>
                <w:color w:val="000000"/>
                <w:sz w:val="24"/>
                <w:szCs w:val="24"/>
                <w:lang w:val="en-GB"/>
              </w:rPr>
              <w:t>NegativeAffectivity (NA)</w:t>
            </w:r>
          </w:p>
        </w:tc>
        <w:tc>
          <w:tcPr>
            <w:tcW w:w="1000" w:type="pct"/>
            <w:vAlign w:val="center"/>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Gender</w:t>
            </w:r>
          </w:p>
        </w:tc>
        <w:tc>
          <w:tcPr>
            <w:tcW w:w="1000" w:type="pct"/>
            <w:vAlign w:val="center"/>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Age range</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50 and over</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42-49</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23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23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42-49</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34-41</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20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19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12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bCs/>
                <w:color w:val="000000"/>
                <w:sz w:val="24"/>
                <w:szCs w:val="24"/>
                <w:lang w:val="en-GB"/>
              </w:rPr>
              <w:t>26-33</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color w:val="000000"/>
                <w:sz w:val="24"/>
                <w:szCs w:val="24"/>
                <w:lang w:val="en-GB"/>
              </w:rPr>
              <w:t>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color w:val="000000"/>
                <w:sz w:val="24"/>
                <w:szCs w:val="24"/>
                <w:lang w:val="en-GB"/>
              </w:rPr>
              <w:t>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color w:val="000000"/>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eastAsia="Times New Roman" w:hAnsi="Times New Roman" w:cs="Times New Roman"/>
                <w:color w:val="000000"/>
                <w:sz w:val="24"/>
                <w:szCs w:val="24"/>
                <w:lang w:val="en-GB"/>
              </w:rPr>
              <w:t>34-41</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lastRenderedPageBreak/>
              <w:t>21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50 and over</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11</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3</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27</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15</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34-41</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29</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6</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4</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Female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r w:rsidR="00EF47F2" w:rsidRPr="0070108B" w:rsidTr="00EF47F2">
        <w:tc>
          <w:tcPr>
            <w:tcW w:w="1000" w:type="pct"/>
          </w:tcPr>
          <w:p w:rsidR="00EF47F2" w:rsidRPr="0070108B" w:rsidRDefault="00EF47F2" w:rsidP="00EF47F2">
            <w:pPr>
              <w:jc w:val="center"/>
              <w:rPr>
                <w:rFonts w:ascii="Times New Roman" w:hAnsi="Times New Roman" w:cs="Times New Roman"/>
                <w:b/>
                <w:sz w:val="24"/>
                <w:szCs w:val="24"/>
                <w:lang w:val="en-GB"/>
              </w:rPr>
            </w:pPr>
            <w:r w:rsidRPr="0070108B">
              <w:rPr>
                <w:rFonts w:ascii="Times New Roman" w:hAnsi="Times New Roman" w:cs="Times New Roman"/>
                <w:b/>
                <w:sz w:val="24"/>
                <w:szCs w:val="24"/>
                <w:lang w:val="en-GB"/>
              </w:rPr>
              <w:t>30</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12</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Male</w:t>
            </w:r>
          </w:p>
        </w:tc>
        <w:tc>
          <w:tcPr>
            <w:tcW w:w="1000" w:type="pct"/>
          </w:tcPr>
          <w:p w:rsidR="00EF47F2" w:rsidRPr="0070108B" w:rsidRDefault="00EF47F2" w:rsidP="00EF47F2">
            <w:pPr>
              <w:jc w:val="center"/>
              <w:rPr>
                <w:rFonts w:ascii="Times New Roman" w:hAnsi="Times New Roman" w:cs="Times New Roman"/>
                <w:sz w:val="24"/>
                <w:szCs w:val="24"/>
                <w:lang w:val="en-GB"/>
              </w:rPr>
            </w:pPr>
            <w:r w:rsidRPr="0070108B">
              <w:rPr>
                <w:rFonts w:ascii="Times New Roman" w:hAnsi="Times New Roman" w:cs="Times New Roman"/>
                <w:sz w:val="24"/>
                <w:szCs w:val="24"/>
                <w:lang w:val="en-GB"/>
              </w:rPr>
              <w:t>18-25</w:t>
            </w:r>
          </w:p>
        </w:tc>
      </w:tr>
    </w:tbl>
    <w:p w:rsidR="00EF47F2" w:rsidRPr="0070108B" w:rsidRDefault="00EF47F2" w:rsidP="00EF47F2">
      <w:pPr>
        <w:rPr>
          <w:rFonts w:ascii="Times New Roman" w:hAnsi="Times New Roman" w:cs="Times New Roman"/>
          <w:b/>
          <w:sz w:val="24"/>
          <w:szCs w:val="24"/>
          <w:lang w:val="en-GB"/>
        </w:rPr>
      </w:pPr>
    </w:p>
    <w:p w:rsidR="00EF47F2" w:rsidRPr="0070108B" w:rsidRDefault="00EF47F2" w:rsidP="00EF47F2">
      <w:pPr>
        <w:rPr>
          <w:rFonts w:ascii="Times New Roman" w:hAnsi="Times New Roman" w:cs="Times New Roman"/>
          <w:b/>
          <w:sz w:val="24"/>
          <w:szCs w:val="24"/>
          <w:lang w:val="en-GB"/>
        </w:rPr>
      </w:pPr>
    </w:p>
    <w:p w:rsidR="00EF47F2" w:rsidRPr="0070108B" w:rsidRDefault="00EF47F2" w:rsidP="00EF47F2">
      <w:pPr>
        <w:rPr>
          <w:rFonts w:ascii="Times New Roman" w:hAnsi="Times New Roman" w:cs="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9124E0" w:rsidRPr="0070108B" w:rsidRDefault="009124E0" w:rsidP="009124E0">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lastRenderedPageBreak/>
        <w:t>Appendix 8a</w:t>
      </w:r>
    </w:p>
    <w:p w:rsidR="00EF47F2" w:rsidRPr="0070108B" w:rsidRDefault="00EF47F2" w:rsidP="00EF47F2">
      <w:pPr>
        <w:spacing w:line="288" w:lineRule="auto"/>
        <w:ind w:left="-284" w:right="-188" w:hanging="284"/>
        <w:rPr>
          <w:rFonts w:ascii="Times New Roman" w:hAnsi="Times New Roman"/>
          <w:sz w:val="24"/>
          <w:szCs w:val="24"/>
          <w:lang w:val="en-GB"/>
        </w:rPr>
      </w:pP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b/>
          <w:sz w:val="24"/>
          <w:szCs w:val="24"/>
          <w:lang w:val="en-GB"/>
        </w:rPr>
        <w:t>Calculations for Spearman rho inferential analysis</w:t>
      </w:r>
    </w:p>
    <w:tbl>
      <w:tblPr>
        <w:tblW w:w="9229" w:type="dxa"/>
        <w:tblInd w:w="93" w:type="dxa"/>
        <w:tblLook w:val="04A0"/>
      </w:tblPr>
      <w:tblGrid>
        <w:gridCol w:w="1576"/>
        <w:gridCol w:w="1340"/>
        <w:gridCol w:w="1301"/>
        <w:gridCol w:w="871"/>
        <w:gridCol w:w="1400"/>
        <w:gridCol w:w="1379"/>
        <w:gridCol w:w="1362"/>
      </w:tblGrid>
      <w:tr w:rsidR="009124E0" w:rsidRPr="0070108B" w:rsidTr="00AF65DB">
        <w:trPr>
          <w:trHeight w:val="189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Scores of Social Inhibition</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Serial position of Social Inhibition</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Social Inhibition</w:t>
            </w:r>
          </w:p>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w:t>
            </w:r>
          </w:p>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Scores of Negative Affectivity</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Serial position of Negative Affectivity</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Negative Affectivity</w:t>
            </w:r>
          </w:p>
          <w:p w:rsidR="009124E0" w:rsidRPr="0070108B" w:rsidRDefault="009124E0" w:rsidP="00AF65DB">
            <w:pPr>
              <w:spacing w:after="0" w:line="240" w:lineRule="auto"/>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16</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16</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19</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19</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22</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22</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16</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24</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24</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26</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26</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26</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27</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27</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27</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19</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r>
      <w:tr w:rsidR="009124E0" w:rsidRPr="0070108B" w:rsidTr="00AF65DB">
        <w:trPr>
          <w:trHeight w:val="315"/>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379"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1362"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r>
      <w:tr w:rsidR="009124E0" w:rsidRPr="0070108B" w:rsidTr="00AF65DB">
        <w:trPr>
          <w:trHeight w:val="330"/>
        </w:trPr>
        <w:tc>
          <w:tcPr>
            <w:tcW w:w="1576"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340"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1301"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87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379" w:type="dxa"/>
            <w:tcBorders>
              <w:top w:val="nil"/>
              <w:left w:val="nil"/>
              <w:bottom w:val="single" w:sz="8" w:space="0" w:color="auto"/>
              <w:right w:val="single" w:sz="8"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1362" w:type="dxa"/>
            <w:tcBorders>
              <w:top w:val="nil"/>
              <w:left w:val="nil"/>
              <w:bottom w:val="single" w:sz="8" w:space="0" w:color="auto"/>
              <w:right w:val="single" w:sz="8"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r>
    </w:tbl>
    <w:p w:rsidR="009124E0" w:rsidRPr="0070108B" w:rsidRDefault="009124E0" w:rsidP="009124E0">
      <w:pPr>
        <w:rPr>
          <w:lang w:val="en-GB"/>
        </w:rPr>
      </w:pPr>
    </w:p>
    <w:p w:rsidR="009124E0" w:rsidRPr="0070108B" w:rsidRDefault="009124E0" w:rsidP="009124E0">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lastRenderedPageBreak/>
        <w:t>Appendix 8b</w:t>
      </w: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b/>
          <w:sz w:val="24"/>
          <w:szCs w:val="24"/>
          <w:lang w:val="en-GB"/>
        </w:rPr>
        <w:t>Calculations for Spearman rho inferential analysis</w:t>
      </w:r>
    </w:p>
    <w:tbl>
      <w:tblPr>
        <w:tblW w:w="9371" w:type="dxa"/>
        <w:tblInd w:w="93" w:type="dxa"/>
        <w:tblLayout w:type="fixed"/>
        <w:tblLook w:val="04A0"/>
      </w:tblPr>
      <w:tblGrid>
        <w:gridCol w:w="1291"/>
        <w:gridCol w:w="1276"/>
        <w:gridCol w:w="1276"/>
        <w:gridCol w:w="1275"/>
        <w:gridCol w:w="1276"/>
        <w:gridCol w:w="1985"/>
        <w:gridCol w:w="992"/>
      </w:tblGrid>
      <w:tr w:rsidR="009124E0" w:rsidRPr="0070108B" w:rsidTr="00AF65DB">
        <w:trPr>
          <w:trHeight w:val="189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Participant number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 xml:space="preserve">Scores of Social Inhibition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 xml:space="preserve">Scores of Negative Affectivity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Social Inhibition</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Negative Affectivity</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(b)</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Difference between Social Inhibition</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 and Negative Affectivity</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Rank</w:t>
            </w:r>
          </w:p>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 xml:space="preserve"> (d=a-b)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ind w:left="-93"/>
              <w:jc w:val="center"/>
              <w:rPr>
                <w:rFonts w:ascii="Times New Roman" w:hAnsi="Times New Roman" w:cs="Times New Roman"/>
                <w:b/>
                <w:bCs/>
                <w:color w:val="000000"/>
                <w:sz w:val="24"/>
                <w:szCs w:val="24"/>
                <w:lang w:val="en-GB" w:eastAsia="en-GB"/>
              </w:rPr>
            </w:pPr>
            <w:r w:rsidRPr="0070108B">
              <w:rPr>
                <w:rFonts w:ascii="Times New Roman" w:hAnsi="Times New Roman" w:cs="Times New Roman"/>
                <w:b/>
                <w:bCs/>
                <w:color w:val="000000"/>
                <w:sz w:val="24"/>
                <w:szCs w:val="24"/>
                <w:lang w:val="en-GB" w:eastAsia="en-GB"/>
              </w:rPr>
              <w:t>d²</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7.9</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64</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12.25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0</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-13.5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182.25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0.5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20.5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420.25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81</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-8</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64</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14</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81</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16</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16</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8.5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72.25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7</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9</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23</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144</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90.25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13</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20.25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27</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1.5</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20</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-18.5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342.25</w:t>
            </w:r>
          </w:p>
        </w:tc>
      </w:tr>
      <w:tr w:rsidR="009124E0" w:rsidRPr="0070108B" w:rsidTr="00AF65DB">
        <w:trPr>
          <w:trHeight w:val="31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29</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6</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4</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8</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5.5</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6.25</w:t>
            </w:r>
          </w:p>
        </w:tc>
      </w:tr>
      <w:tr w:rsidR="009124E0" w:rsidRPr="0070108B" w:rsidTr="00AF65DB">
        <w:trPr>
          <w:trHeight w:val="3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30</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12</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18</w:t>
            </w:r>
          </w:p>
        </w:tc>
        <w:tc>
          <w:tcPr>
            <w:tcW w:w="1275"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21</w:t>
            </w:r>
          </w:p>
        </w:tc>
        <w:tc>
          <w:tcPr>
            <w:tcW w:w="1276" w:type="dxa"/>
            <w:tcBorders>
              <w:top w:val="nil"/>
              <w:left w:val="nil"/>
              <w:bottom w:val="single" w:sz="4" w:space="0" w:color="auto"/>
              <w:right w:val="single" w:sz="4" w:space="0" w:color="auto"/>
            </w:tcBorders>
            <w:shd w:val="clear" w:color="auto" w:fill="auto"/>
            <w:vAlign w:val="center"/>
            <w:hideMark/>
          </w:tcPr>
          <w:p w:rsidR="009124E0" w:rsidRPr="0070108B" w:rsidRDefault="009124E0" w:rsidP="00AF65DB">
            <w:pPr>
              <w:spacing w:after="0" w:line="240" w:lineRule="auto"/>
              <w:jc w:val="center"/>
              <w:rPr>
                <w:rFonts w:ascii="Times New Roman" w:hAnsi="Times New Roman" w:cs="Times New Roman"/>
                <w:color w:val="000000"/>
                <w:sz w:val="24"/>
                <w:szCs w:val="24"/>
                <w:lang w:val="en-GB" w:eastAsia="en-GB"/>
              </w:rPr>
            </w:pPr>
            <w:r w:rsidRPr="0070108B">
              <w:rPr>
                <w:rFonts w:ascii="Times New Roman" w:hAnsi="Times New Roman" w:cs="Times New Roman"/>
                <w:color w:val="000000"/>
                <w:sz w:val="24"/>
                <w:szCs w:val="24"/>
                <w:lang w:val="en-GB" w:eastAsia="en-GB"/>
              </w:rPr>
              <w:t>28</w:t>
            </w:r>
          </w:p>
        </w:tc>
        <w:tc>
          <w:tcPr>
            <w:tcW w:w="1985"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-7</w:t>
            </w:r>
          </w:p>
        </w:tc>
        <w:tc>
          <w:tcPr>
            <w:tcW w:w="992" w:type="dxa"/>
            <w:tcBorders>
              <w:top w:val="nil"/>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r w:rsidRPr="0070108B">
              <w:rPr>
                <w:rFonts w:ascii="Arial" w:hAnsi="Arial" w:cs="Arial"/>
                <w:color w:val="000000"/>
                <w:sz w:val="20"/>
                <w:szCs w:val="20"/>
                <w:lang w:val="en-GB" w:eastAsia="en-GB"/>
              </w:rPr>
              <w:t>49</w:t>
            </w:r>
          </w:p>
        </w:tc>
      </w:tr>
      <w:tr w:rsidR="009124E0" w:rsidRPr="0070108B" w:rsidTr="00AF65DB">
        <w:trPr>
          <w:trHeight w:val="270"/>
        </w:trPr>
        <w:tc>
          <w:tcPr>
            <w:tcW w:w="1291"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276"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276"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275" w:type="dxa"/>
            <w:tcBorders>
              <w:top w:val="nil"/>
              <w:left w:val="nil"/>
              <w:bottom w:val="nil"/>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276" w:type="dxa"/>
            <w:tcBorders>
              <w:top w:val="nil"/>
              <w:left w:val="nil"/>
              <w:bottom w:val="nil"/>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color w:val="000000"/>
                <w:sz w:val="20"/>
                <w:szCs w:val="20"/>
                <w:lang w:val="en-GB" w:eastAsia="en-GB"/>
              </w:rPr>
            </w:pPr>
          </w:p>
        </w:tc>
        <w:tc>
          <w:tcPr>
            <w:tcW w:w="1985" w:type="dxa"/>
            <w:tcBorders>
              <w:top w:val="single" w:sz="4" w:space="0" w:color="auto"/>
              <w:left w:val="single" w:sz="4" w:space="0" w:color="auto"/>
              <w:bottom w:val="single" w:sz="4" w:space="0" w:color="auto"/>
              <w:right w:val="nil"/>
            </w:tcBorders>
            <w:shd w:val="clear" w:color="auto" w:fill="auto"/>
            <w:noWrap/>
            <w:vAlign w:val="center"/>
            <w:hideMark/>
          </w:tcPr>
          <w:p w:rsidR="009124E0" w:rsidRPr="0070108B" w:rsidRDefault="009124E0" w:rsidP="00AF65DB">
            <w:pPr>
              <w:spacing w:after="0" w:line="240" w:lineRule="auto"/>
              <w:jc w:val="center"/>
              <w:rPr>
                <w:rFonts w:ascii="Arial" w:hAnsi="Arial" w:cs="Arial"/>
                <w:b/>
                <w:bCs/>
                <w:color w:val="000000"/>
                <w:sz w:val="24"/>
                <w:szCs w:val="24"/>
                <w:lang w:val="en-GB" w:eastAsia="en-GB"/>
              </w:rPr>
            </w:pPr>
            <w:r w:rsidRPr="0070108B">
              <w:rPr>
                <w:rFonts w:ascii="Times New Roman" w:hAnsi="Times New Roman" w:cs="Times New Roman"/>
                <w:b/>
                <w:sz w:val="24"/>
                <w:szCs w:val="24"/>
                <w:lang w:val="en-GB"/>
              </w:rPr>
              <w:t xml:space="preserve">∑ </w:t>
            </w:r>
            <w:r w:rsidRPr="0070108B">
              <w:rPr>
                <w:rFonts w:ascii="Times New Roman" w:hAnsi="Times New Roman" w:cs="Times New Roman"/>
                <w:b/>
                <w:bCs/>
                <w:color w:val="000000"/>
                <w:sz w:val="24"/>
                <w:szCs w:val="24"/>
                <w:lang w:val="en-GB" w:eastAsia="en-GB"/>
              </w:rPr>
              <w:t>d²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124E0" w:rsidRPr="0070108B" w:rsidRDefault="009124E0" w:rsidP="00AF65DB">
            <w:pPr>
              <w:spacing w:after="0" w:line="240" w:lineRule="auto"/>
              <w:jc w:val="center"/>
              <w:rPr>
                <w:rFonts w:ascii="Arial" w:hAnsi="Arial" w:cs="Arial"/>
                <w:bCs/>
                <w:color w:val="000000"/>
                <w:sz w:val="24"/>
                <w:szCs w:val="24"/>
                <w:lang w:val="en-GB" w:eastAsia="en-GB"/>
              </w:rPr>
            </w:pPr>
            <w:r w:rsidRPr="0070108B">
              <w:rPr>
                <w:rFonts w:ascii="Arial" w:hAnsi="Arial" w:cs="Arial"/>
                <w:bCs/>
                <w:color w:val="000000"/>
                <w:sz w:val="24"/>
                <w:szCs w:val="24"/>
                <w:lang w:val="en-GB" w:eastAsia="en-GB"/>
              </w:rPr>
              <w:t>1997</w:t>
            </w:r>
          </w:p>
        </w:tc>
      </w:tr>
    </w:tbl>
    <w:p w:rsidR="009124E0" w:rsidRPr="001E3A61" w:rsidRDefault="009124E0" w:rsidP="009124E0">
      <w:pPr>
        <w:rPr>
          <w:rFonts w:ascii="Times New Roman" w:hAnsi="Times New Roman" w:cs="Times New Roman"/>
          <w:b/>
          <w:bCs/>
          <w:sz w:val="24"/>
          <w:szCs w:val="24"/>
          <w:lang w:val="en-GB" w:eastAsia="en-GB"/>
        </w:rPr>
      </w:pPr>
      <w:r w:rsidRPr="0070108B">
        <w:rPr>
          <w:rFonts w:ascii="Times New Roman" w:hAnsi="Times New Roman" w:cs="Times New Roman"/>
          <w:b/>
          <w:sz w:val="24"/>
          <w:szCs w:val="24"/>
          <w:lang w:val="en-GB"/>
        </w:rPr>
        <w:lastRenderedPageBreak/>
        <w:t>r</w:t>
      </w:r>
      <w:r w:rsidRPr="0070108B">
        <w:rPr>
          <w:rFonts w:ascii="Times New Roman" w:hAnsi="Times New Roman" w:cs="Times New Roman"/>
          <w:b/>
          <w:sz w:val="16"/>
          <w:szCs w:val="16"/>
          <w:lang w:val="en-GB"/>
        </w:rPr>
        <w:t>s</w:t>
      </w:r>
      <w:r w:rsidRPr="0070108B">
        <w:rPr>
          <w:rFonts w:ascii="Times New Roman" w:hAnsi="Times New Roman" w:cs="Times New Roman"/>
          <w:b/>
          <w:sz w:val="24"/>
          <w:szCs w:val="24"/>
          <w:lang w:val="en-GB"/>
        </w:rPr>
        <w:t>=1 – 6∑</w:t>
      </w:r>
      <w:r w:rsidRPr="0070108B">
        <w:rPr>
          <w:rFonts w:ascii="Times New Roman" w:hAnsi="Times New Roman" w:cs="Times New Roman"/>
          <w:b/>
          <w:bCs/>
          <w:color w:val="000000"/>
          <w:sz w:val="24"/>
          <w:szCs w:val="24"/>
          <w:lang w:val="en-GB" w:eastAsia="en-GB"/>
        </w:rPr>
        <w:t xml:space="preserve">d²/N(N²-1) = 1 – 6 x1997 / 30 (900 – 1) = 1- 6 x 1997 / 30x899 =1- 11982 / 26970= </w:t>
      </w:r>
      <w:r w:rsidRPr="001E3A61">
        <w:rPr>
          <w:rFonts w:ascii="Times New Roman" w:hAnsi="Times New Roman" w:cs="Times New Roman"/>
          <w:b/>
          <w:bCs/>
          <w:sz w:val="24"/>
          <w:szCs w:val="24"/>
          <w:lang w:val="en-GB" w:eastAsia="en-GB"/>
        </w:rPr>
        <w:t xml:space="preserve">=1 - 0.444 = </w:t>
      </w:r>
      <w:r w:rsidR="0070108B" w:rsidRPr="001E3A61">
        <w:rPr>
          <w:rFonts w:ascii="Times New Roman" w:hAnsi="Times New Roman" w:cs="Times New Roman"/>
          <w:b/>
          <w:bCs/>
          <w:sz w:val="24"/>
          <w:szCs w:val="24"/>
          <w:lang w:val="en-GB" w:eastAsia="en-GB"/>
        </w:rPr>
        <w:t>+</w:t>
      </w:r>
      <w:r w:rsidRPr="001E3A61">
        <w:rPr>
          <w:rFonts w:ascii="Times New Roman" w:hAnsi="Times New Roman" w:cs="Times New Roman"/>
          <w:b/>
          <w:bCs/>
          <w:sz w:val="24"/>
          <w:szCs w:val="24"/>
          <w:lang w:val="en-GB" w:eastAsia="en-GB"/>
        </w:rPr>
        <w:t xml:space="preserve">0.556 </w:t>
      </w:r>
    </w:p>
    <w:p w:rsidR="0070108B" w:rsidRPr="001E3A61" w:rsidRDefault="0070108B" w:rsidP="009124E0">
      <w:pPr>
        <w:rPr>
          <w:rFonts w:ascii="Times New Roman" w:hAnsi="Times New Roman" w:cs="Times New Roman"/>
          <w:b/>
          <w:bCs/>
          <w:sz w:val="24"/>
          <w:szCs w:val="24"/>
          <w:lang w:val="en-GB" w:eastAsia="en-GB"/>
        </w:rPr>
      </w:pPr>
      <w:r w:rsidRPr="001E3A61">
        <w:rPr>
          <w:rFonts w:ascii="Times New Roman" w:hAnsi="Times New Roman" w:cs="Times New Roman"/>
          <w:b/>
          <w:bCs/>
          <w:sz w:val="24"/>
          <w:szCs w:val="24"/>
          <w:lang w:val="en-GB" w:eastAsia="en-GB"/>
        </w:rPr>
        <w:t xml:space="preserve">Critical value +0.467 one tailed null hypothesis rejected. </w:t>
      </w: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b/>
          <w:sz w:val="24"/>
          <w:szCs w:val="24"/>
          <w:lang w:val="en-GB"/>
        </w:rPr>
        <w:t>(p&lt;0.005)</w:t>
      </w:r>
    </w:p>
    <w:p w:rsidR="009124E0" w:rsidRPr="0070108B" w:rsidRDefault="009124E0" w:rsidP="009124E0">
      <w:pPr>
        <w:rPr>
          <w:rFonts w:ascii="Times New Roman" w:hAnsi="Times New Roman" w:cs="Times New Roman"/>
          <w:bCs/>
          <w:color w:val="000000"/>
          <w:sz w:val="28"/>
          <w:szCs w:val="28"/>
          <w:lang w:val="en-GB" w:eastAsia="en-GB"/>
        </w:rPr>
      </w:pPr>
    </w:p>
    <w:p w:rsidR="009124E0" w:rsidRPr="0070108B" w:rsidRDefault="009124E0" w:rsidP="009124E0">
      <w:pPr>
        <w:rPr>
          <w:szCs w:val="28"/>
          <w:lang w:val="en-GB"/>
        </w:rPr>
      </w:pPr>
    </w:p>
    <w:p w:rsidR="009124E0" w:rsidRPr="0070108B" w:rsidRDefault="009124E0"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b/>
          <w:sz w:val="24"/>
          <w:szCs w:val="24"/>
          <w:lang w:val="en-GB"/>
        </w:rPr>
      </w:pPr>
    </w:p>
    <w:p w:rsidR="00EF47F2" w:rsidRPr="0070108B" w:rsidRDefault="00EF47F2" w:rsidP="00EF47F2">
      <w:pPr>
        <w:spacing w:line="288" w:lineRule="auto"/>
        <w:ind w:left="-284" w:right="-188" w:hanging="284"/>
        <w:rPr>
          <w:rFonts w:ascii="Times New Roman" w:eastAsia="MS Mincho" w:hAnsi="Times New Roman"/>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EF47F2">
      <w:pPr>
        <w:spacing w:line="288" w:lineRule="auto"/>
        <w:ind w:left="-284" w:right="-188" w:hanging="284"/>
        <w:rPr>
          <w:rFonts w:ascii="Times New Roman" w:hAnsi="Times New Roman"/>
          <w:b/>
          <w:sz w:val="24"/>
          <w:szCs w:val="24"/>
          <w:lang w:val="en-GB"/>
        </w:rPr>
      </w:pPr>
    </w:p>
    <w:p w:rsidR="00EF47F2" w:rsidRPr="0070108B" w:rsidRDefault="00EF47F2" w:rsidP="00EF47F2">
      <w:pPr>
        <w:spacing w:line="288" w:lineRule="auto"/>
        <w:ind w:left="-284" w:right="-188" w:hanging="284"/>
        <w:rPr>
          <w:rFonts w:ascii="Times New Roman" w:hAnsi="Times New Roman"/>
          <w:sz w:val="24"/>
          <w:szCs w:val="24"/>
          <w:lang w:val="en-GB"/>
        </w:rPr>
      </w:pPr>
    </w:p>
    <w:p w:rsidR="00EF47F2" w:rsidRPr="0070108B" w:rsidRDefault="00EF47F2" w:rsidP="005E24BD">
      <w:pPr>
        <w:spacing w:line="480" w:lineRule="auto"/>
        <w:rPr>
          <w:rFonts w:ascii="Tahoma" w:hAnsi="Tahoma" w:cs="Tahoma"/>
          <w:color w:val="000000"/>
          <w:sz w:val="20"/>
          <w:szCs w:val="20"/>
          <w:lang w:val="en-GB" w:eastAsia="hu-HU"/>
        </w:rPr>
      </w:pPr>
    </w:p>
    <w:p w:rsidR="005E24BD" w:rsidRPr="0070108B" w:rsidRDefault="005E24BD" w:rsidP="005E24BD">
      <w:pPr>
        <w:spacing w:line="480" w:lineRule="auto"/>
        <w:rPr>
          <w:lang w:val="en-GB"/>
        </w:rPr>
      </w:pPr>
    </w:p>
    <w:p w:rsidR="005E24BD" w:rsidRPr="0070108B" w:rsidRDefault="005E24BD" w:rsidP="005E24BD">
      <w:pPr>
        <w:spacing w:line="480" w:lineRule="auto"/>
        <w:rPr>
          <w:rFonts w:ascii="Tahoma" w:hAnsi="Tahoma" w:cs="Tahoma"/>
          <w:color w:val="000000"/>
          <w:sz w:val="20"/>
          <w:szCs w:val="20"/>
          <w:lang w:val="en-GB" w:eastAsia="hu-HU"/>
        </w:rPr>
      </w:pP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t>Appendix 9a</w:t>
      </w: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b/>
          <w:sz w:val="24"/>
          <w:szCs w:val="24"/>
          <w:lang w:val="en-GB"/>
        </w:rPr>
        <w:t>Descriptive Statistics Calculation</w:t>
      </w: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Calculations for measure of centre tendency and dispersion (for Table 1)</w:t>
      </w:r>
    </w:p>
    <w:p w:rsidR="009124E0" w:rsidRPr="0070108B" w:rsidRDefault="009124E0" w:rsidP="009124E0">
      <w:pPr>
        <w:rPr>
          <w:rFonts w:ascii="Times New Roman" w:hAnsi="Times New Roman" w:cs="Times New Roman"/>
          <w:sz w:val="24"/>
          <w:szCs w:val="24"/>
          <w:u w:val="single"/>
          <w:lang w:val="en-GB"/>
        </w:rPr>
      </w:pP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Median of Social Inhibition Scores:</w:t>
      </w: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0,0,1,2,3,4,6,6,6,7,7,8,9,9,</w:t>
      </w:r>
      <w:r w:rsidRPr="0070108B">
        <w:rPr>
          <w:rFonts w:ascii="Times New Roman" w:hAnsi="Times New Roman" w:cs="Times New Roman"/>
          <w:b/>
          <w:sz w:val="24"/>
          <w:szCs w:val="24"/>
          <w:u w:val="single"/>
          <w:lang w:val="en-GB"/>
        </w:rPr>
        <w:t>10,11</w:t>
      </w:r>
      <w:r w:rsidRPr="0070108B">
        <w:rPr>
          <w:rFonts w:ascii="Times New Roman" w:hAnsi="Times New Roman" w:cs="Times New Roman"/>
          <w:sz w:val="24"/>
          <w:szCs w:val="24"/>
          <w:lang w:val="en-GB"/>
        </w:rPr>
        <w:t>,11,11,11,12,12,12,14,14,15,17, 18,19,20,23</w:t>
      </w: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sz w:val="24"/>
          <w:szCs w:val="24"/>
          <w:lang w:val="en-GB"/>
        </w:rPr>
        <w:t xml:space="preserve">  (10+11)/2=21/2=</w:t>
      </w:r>
      <w:r w:rsidRPr="0070108B">
        <w:rPr>
          <w:rFonts w:ascii="Times New Roman" w:hAnsi="Times New Roman" w:cs="Times New Roman"/>
          <w:b/>
          <w:sz w:val="24"/>
          <w:szCs w:val="24"/>
          <w:lang w:val="en-GB"/>
        </w:rPr>
        <w:t>10.5</w:t>
      </w: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Median of Negative Affectivity Scores:</w:t>
      </w: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0,1,3,3,4,4,6,6,6,6,7,9,9,10,</w:t>
      </w:r>
      <w:r w:rsidRPr="0070108B">
        <w:rPr>
          <w:rFonts w:ascii="Times New Roman" w:hAnsi="Times New Roman" w:cs="Times New Roman"/>
          <w:b/>
          <w:sz w:val="24"/>
          <w:szCs w:val="24"/>
          <w:u w:val="single"/>
          <w:lang w:val="en-GB"/>
        </w:rPr>
        <w:t>13,13</w:t>
      </w:r>
      <w:r w:rsidRPr="0070108B">
        <w:rPr>
          <w:rFonts w:ascii="Times New Roman" w:hAnsi="Times New Roman" w:cs="Times New Roman"/>
          <w:sz w:val="24"/>
          <w:szCs w:val="24"/>
          <w:lang w:val="en-GB"/>
        </w:rPr>
        <w:t>,14,15,15,15,15,15,16,17,17,17,17,18,21,23</w:t>
      </w:r>
    </w:p>
    <w:p w:rsidR="009124E0" w:rsidRPr="0070108B" w:rsidRDefault="009124E0" w:rsidP="009124E0">
      <w:pPr>
        <w:rPr>
          <w:rFonts w:ascii="Times New Roman" w:hAnsi="Times New Roman" w:cs="Times New Roman"/>
          <w:b/>
          <w:sz w:val="24"/>
          <w:szCs w:val="24"/>
          <w:lang w:val="en-GB"/>
        </w:rPr>
      </w:pPr>
      <w:r w:rsidRPr="0070108B">
        <w:rPr>
          <w:rFonts w:ascii="Times New Roman" w:hAnsi="Times New Roman" w:cs="Times New Roman"/>
          <w:b/>
          <w:sz w:val="24"/>
          <w:szCs w:val="24"/>
          <w:lang w:val="en-GB"/>
        </w:rPr>
        <w:t>13</w:t>
      </w: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Range of Social Inhibition Scores:</w:t>
      </w: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23-0+1=24</w:t>
      </w: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Range of Negative Affectivity Scores:</w:t>
      </w:r>
    </w:p>
    <w:p w:rsidR="009124E0" w:rsidRPr="0070108B" w:rsidRDefault="009124E0" w:rsidP="009124E0">
      <w:pPr>
        <w:rPr>
          <w:rFonts w:ascii="Times New Roman" w:hAnsi="Times New Roman" w:cs="Times New Roman"/>
          <w:sz w:val="24"/>
          <w:szCs w:val="24"/>
          <w:lang w:val="en-GB"/>
        </w:rPr>
      </w:pPr>
      <w:r w:rsidRPr="0070108B">
        <w:rPr>
          <w:rFonts w:ascii="Times New Roman" w:hAnsi="Times New Roman" w:cs="Times New Roman"/>
          <w:sz w:val="24"/>
          <w:szCs w:val="24"/>
          <w:lang w:val="en-GB"/>
        </w:rPr>
        <w:t>23-0+1=24</w:t>
      </w: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b/>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spacing w:line="360" w:lineRule="auto"/>
        <w:ind w:left="720" w:hanging="720"/>
        <w:rPr>
          <w:rFonts w:ascii="Times New Roman" w:hAnsi="Times New Roman" w:cs="Times New Roman"/>
          <w:sz w:val="24"/>
          <w:szCs w:val="24"/>
          <w:lang w:val="en-GB"/>
        </w:rPr>
      </w:pPr>
      <w:r w:rsidRPr="0070108B">
        <w:rPr>
          <w:rFonts w:ascii="Times New Roman" w:hAnsi="Times New Roman"/>
          <w:bCs/>
          <w:color w:val="000000"/>
          <w:sz w:val="24"/>
          <w:szCs w:val="24"/>
          <w:u w:val="single"/>
          <w:lang w:val="en-GB" w:eastAsia="hu-HU"/>
        </w:rPr>
        <w:t>Appendix 9b</w:t>
      </w:r>
    </w:p>
    <w:p w:rsidR="009124E0" w:rsidRPr="0070108B" w:rsidRDefault="009124E0" w:rsidP="009124E0">
      <w:pPr>
        <w:rPr>
          <w:rFonts w:ascii="Times New Roman" w:hAnsi="Times New Roman" w:cs="Times New Roman"/>
          <w:sz w:val="24"/>
          <w:szCs w:val="24"/>
          <w:lang w:val="en-GB"/>
        </w:rPr>
      </w:pPr>
    </w:p>
    <w:p w:rsidR="009124E0" w:rsidRPr="0070108B" w:rsidRDefault="009124E0" w:rsidP="009124E0">
      <w:pPr>
        <w:rPr>
          <w:rFonts w:ascii="Times New Roman" w:hAnsi="Times New Roman" w:cs="Times New Roman"/>
          <w:sz w:val="24"/>
          <w:szCs w:val="24"/>
          <w:lang w:val="en-GB"/>
        </w:rPr>
      </w:pPr>
    </w:p>
    <w:p w:rsidR="009124E0" w:rsidRPr="00CD06F8" w:rsidRDefault="009124E0" w:rsidP="009124E0">
      <w:pPr>
        <w:rPr>
          <w:rFonts w:ascii="Times New Roman" w:hAnsi="Times New Roman" w:cs="Times New Roman"/>
          <w:b/>
          <w:sz w:val="24"/>
          <w:szCs w:val="24"/>
          <w:lang w:val="en-GB"/>
        </w:rPr>
      </w:pPr>
      <w:r w:rsidRPr="00CD06F8">
        <w:rPr>
          <w:rFonts w:ascii="Times New Roman" w:hAnsi="Times New Roman" w:cs="Times New Roman"/>
          <w:b/>
          <w:sz w:val="24"/>
          <w:szCs w:val="24"/>
          <w:lang w:val="en-GB"/>
        </w:rPr>
        <w:t xml:space="preserve">Percentage Calculations for gender (Figure 2) </w:t>
      </w:r>
    </w:p>
    <w:p w:rsidR="009124E0" w:rsidRPr="0070108B" w:rsidRDefault="009124E0" w:rsidP="009124E0">
      <w:pPr>
        <w:rPr>
          <w:rFonts w:ascii="Times New Roman" w:hAnsi="Times New Roman" w:cs="Times New Roman"/>
          <w:sz w:val="24"/>
          <w:szCs w:val="24"/>
          <w:lang w:val="en-GB"/>
        </w:rPr>
      </w:pPr>
    </w:p>
    <w:tbl>
      <w:tblPr>
        <w:tblW w:w="3415" w:type="dxa"/>
        <w:tblInd w:w="1204" w:type="dxa"/>
        <w:tblCellMar>
          <w:left w:w="70" w:type="dxa"/>
          <w:right w:w="70" w:type="dxa"/>
        </w:tblCellMar>
        <w:tblLook w:val="04A0"/>
      </w:tblPr>
      <w:tblGrid>
        <w:gridCol w:w="1855"/>
        <w:gridCol w:w="1560"/>
      </w:tblGrid>
      <w:tr w:rsidR="009124E0" w:rsidRPr="0070108B" w:rsidTr="00AF65DB">
        <w:trPr>
          <w:trHeight w:val="600"/>
        </w:trPr>
        <w:tc>
          <w:tcPr>
            <w:tcW w:w="1855" w:type="dxa"/>
            <w:tcBorders>
              <w:top w:val="single" w:sz="4" w:space="0" w:color="auto"/>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Gender</w:t>
            </w:r>
          </w:p>
        </w:tc>
        <w:tc>
          <w:tcPr>
            <w:tcW w:w="1560" w:type="dxa"/>
            <w:tcBorders>
              <w:top w:val="single" w:sz="4" w:space="0" w:color="auto"/>
              <w:left w:val="nil"/>
              <w:bottom w:val="single" w:sz="4" w:space="0" w:color="auto"/>
              <w:right w:val="single" w:sz="4" w:space="0" w:color="auto"/>
            </w:tcBorders>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Number of participants</w:t>
            </w:r>
          </w:p>
        </w:tc>
      </w:tr>
      <w:tr w:rsidR="009124E0" w:rsidRPr="0070108B" w:rsidTr="00AF65DB">
        <w:trPr>
          <w:trHeight w:val="300"/>
        </w:trPr>
        <w:tc>
          <w:tcPr>
            <w:tcW w:w="1855"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 xml:space="preserve"> Male</w:t>
            </w:r>
          </w:p>
        </w:tc>
        <w:tc>
          <w:tcPr>
            <w:tcW w:w="1560"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17</w:t>
            </w:r>
          </w:p>
        </w:tc>
      </w:tr>
      <w:tr w:rsidR="009124E0" w:rsidRPr="0070108B" w:rsidTr="00AF65DB">
        <w:trPr>
          <w:trHeight w:val="300"/>
        </w:trPr>
        <w:tc>
          <w:tcPr>
            <w:tcW w:w="1855"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 xml:space="preserve">  Female</w:t>
            </w:r>
          </w:p>
        </w:tc>
        <w:tc>
          <w:tcPr>
            <w:tcW w:w="1560"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13</w:t>
            </w:r>
          </w:p>
        </w:tc>
      </w:tr>
      <w:tr w:rsidR="009124E0" w:rsidRPr="0070108B" w:rsidTr="00AF65DB">
        <w:trPr>
          <w:trHeight w:val="300"/>
        </w:trPr>
        <w:tc>
          <w:tcPr>
            <w:tcW w:w="1855" w:type="dxa"/>
            <w:noWrap/>
            <w:vAlign w:val="bottom"/>
          </w:tcPr>
          <w:p w:rsidR="009124E0" w:rsidRPr="001E3A61" w:rsidRDefault="009124E0" w:rsidP="00AF65DB">
            <w:pPr>
              <w:spacing w:after="0" w:line="240" w:lineRule="auto"/>
              <w:rPr>
                <w:rFonts w:ascii="Arial" w:hAnsi="Arial" w:cs="Arial"/>
                <w:sz w:val="24"/>
                <w:szCs w:val="24"/>
                <w:lang w:val="en-GB" w:eastAsia="hu-HU"/>
              </w:rPr>
            </w:pPr>
          </w:p>
          <w:p w:rsidR="009124E0" w:rsidRPr="001E3A61" w:rsidRDefault="00CD06F8" w:rsidP="00270F0C">
            <w:pPr>
              <w:spacing w:after="0" w:line="240" w:lineRule="auto"/>
              <w:ind w:right="-133"/>
              <w:rPr>
                <w:rFonts w:ascii="Arial" w:hAnsi="Arial" w:cs="Arial"/>
                <w:sz w:val="24"/>
                <w:szCs w:val="24"/>
                <w:lang w:val="en-GB" w:eastAsia="hu-HU"/>
              </w:rPr>
            </w:pPr>
            <w:r w:rsidRPr="001E3A61">
              <w:rPr>
                <w:rFonts w:ascii="Arial" w:hAnsi="Arial" w:cs="Arial"/>
                <w:sz w:val="24"/>
                <w:szCs w:val="24"/>
                <w:lang w:val="en-GB" w:eastAsia="hu-HU"/>
              </w:rPr>
              <w:t>Male: 17/30X</w:t>
            </w:r>
            <w:r w:rsidR="009124E0" w:rsidRPr="001E3A61">
              <w:rPr>
                <w:rFonts w:ascii="Arial" w:hAnsi="Arial" w:cs="Arial"/>
                <w:sz w:val="24"/>
                <w:szCs w:val="24"/>
                <w:lang w:val="en-GB" w:eastAsia="hu-HU"/>
              </w:rPr>
              <w:t>100=57%</w:t>
            </w:r>
          </w:p>
          <w:p w:rsidR="009124E0" w:rsidRPr="001E3A61" w:rsidRDefault="009124E0" w:rsidP="00270F0C">
            <w:pPr>
              <w:spacing w:after="0" w:line="240" w:lineRule="auto"/>
              <w:ind w:right="-133"/>
              <w:rPr>
                <w:rFonts w:ascii="Arial" w:hAnsi="Arial" w:cs="Arial"/>
                <w:sz w:val="24"/>
                <w:szCs w:val="24"/>
                <w:lang w:val="en-GB" w:eastAsia="hu-HU"/>
              </w:rPr>
            </w:pPr>
            <w:r w:rsidRPr="001E3A61">
              <w:rPr>
                <w:rFonts w:ascii="Arial" w:hAnsi="Arial" w:cs="Arial"/>
                <w:sz w:val="24"/>
                <w:szCs w:val="24"/>
                <w:lang w:val="en-GB" w:eastAsia="hu-HU"/>
              </w:rPr>
              <w:t>Female: 13/30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100=43%</w:t>
            </w:r>
          </w:p>
        </w:tc>
        <w:tc>
          <w:tcPr>
            <w:tcW w:w="1560" w:type="dxa"/>
            <w:noWrap/>
            <w:vAlign w:val="bottom"/>
          </w:tcPr>
          <w:p w:rsidR="009124E0" w:rsidRPr="001E3A61" w:rsidRDefault="009124E0" w:rsidP="00AF65DB">
            <w:pPr>
              <w:spacing w:after="0" w:line="240" w:lineRule="auto"/>
              <w:rPr>
                <w:rFonts w:ascii="Arial" w:hAnsi="Arial" w:cs="Arial"/>
                <w:sz w:val="24"/>
                <w:szCs w:val="24"/>
                <w:lang w:val="en-GB" w:eastAsia="hu-HU"/>
              </w:rPr>
            </w:pPr>
          </w:p>
          <w:p w:rsidR="009124E0" w:rsidRPr="001E3A61" w:rsidRDefault="009124E0" w:rsidP="00AF65DB">
            <w:pPr>
              <w:spacing w:after="0" w:line="240" w:lineRule="auto"/>
              <w:rPr>
                <w:rFonts w:ascii="Arial" w:hAnsi="Arial" w:cs="Arial"/>
                <w:sz w:val="24"/>
                <w:szCs w:val="24"/>
                <w:lang w:val="en-GB" w:eastAsia="hu-HU"/>
              </w:rPr>
            </w:pPr>
          </w:p>
          <w:p w:rsidR="009124E0" w:rsidRPr="001E3A61" w:rsidRDefault="009124E0" w:rsidP="00AF65DB">
            <w:pPr>
              <w:spacing w:after="0" w:line="240" w:lineRule="auto"/>
              <w:rPr>
                <w:rFonts w:ascii="Arial" w:hAnsi="Arial" w:cs="Arial"/>
                <w:sz w:val="24"/>
                <w:szCs w:val="24"/>
                <w:lang w:val="en-GB" w:eastAsia="hu-HU"/>
              </w:rPr>
            </w:pPr>
          </w:p>
          <w:p w:rsidR="009124E0" w:rsidRPr="001E3A61" w:rsidRDefault="009124E0" w:rsidP="00AF65DB">
            <w:pPr>
              <w:spacing w:after="0" w:line="240" w:lineRule="auto"/>
              <w:rPr>
                <w:rFonts w:ascii="Arial" w:hAnsi="Arial" w:cs="Arial"/>
                <w:sz w:val="24"/>
                <w:szCs w:val="24"/>
                <w:lang w:val="en-GB" w:eastAsia="hu-HU"/>
              </w:rPr>
            </w:pPr>
          </w:p>
        </w:tc>
      </w:tr>
      <w:tr w:rsidR="009124E0" w:rsidRPr="0070108B" w:rsidTr="00AF65DB">
        <w:trPr>
          <w:trHeight w:val="300"/>
        </w:trPr>
        <w:tc>
          <w:tcPr>
            <w:tcW w:w="1855" w:type="dxa"/>
            <w:noWrap/>
            <w:vAlign w:val="bottom"/>
          </w:tcPr>
          <w:p w:rsidR="009124E0" w:rsidRPr="001E3A61" w:rsidRDefault="009124E0" w:rsidP="00AF65DB">
            <w:pPr>
              <w:spacing w:after="0" w:line="240" w:lineRule="auto"/>
              <w:rPr>
                <w:rFonts w:ascii="Arial" w:hAnsi="Arial" w:cs="Arial"/>
                <w:sz w:val="24"/>
                <w:szCs w:val="24"/>
                <w:lang w:val="en-GB" w:eastAsia="hu-HU"/>
              </w:rPr>
            </w:pPr>
          </w:p>
        </w:tc>
        <w:tc>
          <w:tcPr>
            <w:tcW w:w="1560" w:type="dxa"/>
            <w:noWrap/>
            <w:vAlign w:val="bottom"/>
            <w:hideMark/>
          </w:tcPr>
          <w:p w:rsidR="009124E0" w:rsidRPr="001E3A61" w:rsidRDefault="009124E0" w:rsidP="00AF65DB">
            <w:pPr>
              <w:spacing w:after="0"/>
              <w:rPr>
                <w:rFonts w:eastAsiaTheme="minorEastAsia" w:cs="Times New Roman"/>
                <w:lang w:val="en-GB" w:eastAsia="hu-HU"/>
              </w:rPr>
            </w:pPr>
          </w:p>
        </w:tc>
      </w:tr>
    </w:tbl>
    <w:p w:rsidR="009124E0" w:rsidRPr="0070108B" w:rsidRDefault="009124E0" w:rsidP="009124E0">
      <w:pPr>
        <w:rPr>
          <w:rFonts w:ascii="Times New Roman" w:hAnsi="Times New Roman" w:cs="Times New Roman"/>
          <w:sz w:val="24"/>
          <w:szCs w:val="24"/>
          <w:lang w:val="en-GB"/>
        </w:rPr>
      </w:pPr>
    </w:p>
    <w:p w:rsidR="009124E0" w:rsidRPr="00CD06F8" w:rsidRDefault="009124E0" w:rsidP="009124E0">
      <w:pPr>
        <w:rPr>
          <w:rFonts w:ascii="Times New Roman" w:hAnsi="Times New Roman" w:cs="Times New Roman"/>
          <w:b/>
          <w:sz w:val="24"/>
          <w:szCs w:val="24"/>
          <w:lang w:val="en-GB"/>
        </w:rPr>
      </w:pPr>
      <w:r w:rsidRPr="00CD06F8">
        <w:rPr>
          <w:rFonts w:ascii="Times New Roman" w:hAnsi="Times New Roman" w:cs="Times New Roman"/>
          <w:b/>
          <w:sz w:val="24"/>
          <w:szCs w:val="24"/>
          <w:lang w:val="en-GB"/>
        </w:rPr>
        <w:t>Percentage Calculations for age ranges (Figure 3)</w:t>
      </w:r>
    </w:p>
    <w:p w:rsidR="009124E0" w:rsidRPr="0070108B" w:rsidRDefault="009124E0" w:rsidP="009124E0">
      <w:pPr>
        <w:rPr>
          <w:rFonts w:ascii="Times New Roman" w:hAnsi="Times New Roman" w:cs="Times New Roman"/>
          <w:b/>
          <w:sz w:val="24"/>
          <w:szCs w:val="24"/>
          <w:lang w:val="en-GB"/>
        </w:rPr>
      </w:pPr>
    </w:p>
    <w:tbl>
      <w:tblPr>
        <w:tblW w:w="2314" w:type="dxa"/>
        <w:tblInd w:w="1204" w:type="dxa"/>
        <w:tblCellMar>
          <w:left w:w="70" w:type="dxa"/>
          <w:right w:w="70" w:type="dxa"/>
        </w:tblCellMar>
        <w:tblLook w:val="04A0"/>
      </w:tblPr>
      <w:tblGrid>
        <w:gridCol w:w="946"/>
        <w:gridCol w:w="1368"/>
      </w:tblGrid>
      <w:tr w:rsidR="009124E0" w:rsidRPr="0070108B" w:rsidTr="00AF65DB">
        <w:trPr>
          <w:trHeight w:val="600"/>
        </w:trPr>
        <w:tc>
          <w:tcPr>
            <w:tcW w:w="946" w:type="dxa"/>
            <w:tcBorders>
              <w:top w:val="single" w:sz="4" w:space="0" w:color="auto"/>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Age range</w:t>
            </w:r>
          </w:p>
        </w:tc>
        <w:tc>
          <w:tcPr>
            <w:tcW w:w="1368" w:type="dxa"/>
            <w:tcBorders>
              <w:top w:val="single" w:sz="4" w:space="0" w:color="auto"/>
              <w:left w:val="nil"/>
              <w:bottom w:val="single" w:sz="4" w:space="0" w:color="auto"/>
              <w:right w:val="single" w:sz="4" w:space="0" w:color="auto"/>
            </w:tcBorders>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Number of participants</w:t>
            </w:r>
          </w:p>
        </w:tc>
      </w:tr>
      <w:tr w:rsidR="009124E0" w:rsidRPr="0070108B" w:rsidTr="00AF65DB">
        <w:trPr>
          <w:trHeight w:val="300"/>
        </w:trPr>
        <w:tc>
          <w:tcPr>
            <w:tcW w:w="946"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18-25</w:t>
            </w:r>
          </w:p>
        </w:tc>
        <w:tc>
          <w:tcPr>
            <w:tcW w:w="1368"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16</w:t>
            </w:r>
          </w:p>
        </w:tc>
      </w:tr>
      <w:tr w:rsidR="009124E0" w:rsidRPr="0070108B" w:rsidTr="00AF65DB">
        <w:trPr>
          <w:trHeight w:val="300"/>
        </w:trPr>
        <w:tc>
          <w:tcPr>
            <w:tcW w:w="946"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26-33</w:t>
            </w:r>
          </w:p>
        </w:tc>
        <w:tc>
          <w:tcPr>
            <w:tcW w:w="1368"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7</w:t>
            </w:r>
          </w:p>
        </w:tc>
      </w:tr>
      <w:tr w:rsidR="009124E0" w:rsidRPr="0070108B" w:rsidTr="00AF65DB">
        <w:trPr>
          <w:trHeight w:val="300"/>
        </w:trPr>
        <w:tc>
          <w:tcPr>
            <w:tcW w:w="946"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34-41</w:t>
            </w:r>
          </w:p>
        </w:tc>
        <w:tc>
          <w:tcPr>
            <w:tcW w:w="1368"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3</w:t>
            </w:r>
          </w:p>
        </w:tc>
      </w:tr>
      <w:tr w:rsidR="009124E0" w:rsidRPr="0070108B" w:rsidTr="00AF65DB">
        <w:trPr>
          <w:trHeight w:val="300"/>
        </w:trPr>
        <w:tc>
          <w:tcPr>
            <w:tcW w:w="946"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42-49</w:t>
            </w:r>
          </w:p>
        </w:tc>
        <w:tc>
          <w:tcPr>
            <w:tcW w:w="1368"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2</w:t>
            </w:r>
          </w:p>
        </w:tc>
      </w:tr>
      <w:tr w:rsidR="009124E0" w:rsidRPr="0070108B" w:rsidTr="00AF65DB">
        <w:trPr>
          <w:trHeight w:val="300"/>
        </w:trPr>
        <w:tc>
          <w:tcPr>
            <w:tcW w:w="946" w:type="dxa"/>
            <w:tcBorders>
              <w:top w:val="nil"/>
              <w:left w:val="single" w:sz="4" w:space="0" w:color="auto"/>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50 and over</w:t>
            </w:r>
          </w:p>
        </w:tc>
        <w:tc>
          <w:tcPr>
            <w:tcW w:w="1368" w:type="dxa"/>
            <w:tcBorders>
              <w:top w:val="nil"/>
              <w:left w:val="nil"/>
              <w:bottom w:val="single" w:sz="4" w:space="0" w:color="auto"/>
              <w:right w:val="single" w:sz="4" w:space="0" w:color="auto"/>
            </w:tcBorders>
            <w:noWrap/>
            <w:vAlign w:val="center"/>
            <w:hideMark/>
          </w:tcPr>
          <w:p w:rsidR="009124E0" w:rsidRPr="0070108B" w:rsidRDefault="009124E0" w:rsidP="00AF65DB">
            <w:pPr>
              <w:spacing w:after="0" w:line="240" w:lineRule="auto"/>
              <w:jc w:val="center"/>
              <w:rPr>
                <w:rFonts w:ascii="Arial" w:hAnsi="Arial" w:cs="Arial"/>
                <w:color w:val="000000"/>
                <w:sz w:val="24"/>
                <w:szCs w:val="24"/>
                <w:lang w:val="en-GB" w:eastAsia="hu-HU"/>
              </w:rPr>
            </w:pPr>
            <w:r w:rsidRPr="0070108B">
              <w:rPr>
                <w:rFonts w:ascii="Arial" w:hAnsi="Arial" w:cs="Arial"/>
                <w:color w:val="000000"/>
                <w:sz w:val="24"/>
                <w:szCs w:val="24"/>
                <w:lang w:val="en-GB" w:eastAsia="hu-HU"/>
              </w:rPr>
              <w:t>2</w:t>
            </w:r>
          </w:p>
        </w:tc>
      </w:tr>
    </w:tbl>
    <w:p w:rsidR="009124E0" w:rsidRPr="0070108B" w:rsidRDefault="009124E0" w:rsidP="009124E0">
      <w:pPr>
        <w:rPr>
          <w:rFonts w:ascii="Times New Roman" w:hAnsi="Times New Roman" w:cs="Times New Roman"/>
          <w:b/>
          <w:sz w:val="24"/>
          <w:szCs w:val="24"/>
          <w:lang w:val="en-GB"/>
        </w:rPr>
      </w:pPr>
    </w:p>
    <w:p w:rsidR="009124E0" w:rsidRPr="001E3A61" w:rsidRDefault="009124E0" w:rsidP="009124E0">
      <w:pPr>
        <w:ind w:left="1134"/>
        <w:rPr>
          <w:rFonts w:ascii="Arial" w:hAnsi="Arial" w:cs="Arial"/>
          <w:sz w:val="24"/>
          <w:szCs w:val="24"/>
          <w:lang w:val="en-GB" w:eastAsia="hu-HU"/>
        </w:rPr>
      </w:pPr>
      <w:r w:rsidRPr="001E3A61">
        <w:rPr>
          <w:rFonts w:ascii="Arial" w:hAnsi="Arial" w:cs="Arial"/>
          <w:sz w:val="24"/>
          <w:szCs w:val="24"/>
          <w:lang w:val="en-GB" w:eastAsia="hu-HU"/>
        </w:rPr>
        <w:t>Age range 18-25: 16/30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100=53%</w:t>
      </w:r>
    </w:p>
    <w:p w:rsidR="009124E0" w:rsidRPr="001E3A61" w:rsidRDefault="009124E0" w:rsidP="009124E0">
      <w:pPr>
        <w:ind w:left="1134"/>
        <w:rPr>
          <w:rFonts w:ascii="Arial" w:hAnsi="Arial" w:cs="Arial"/>
          <w:sz w:val="24"/>
          <w:szCs w:val="24"/>
          <w:lang w:val="en-GB" w:eastAsia="hu-HU"/>
        </w:rPr>
      </w:pPr>
      <w:r w:rsidRPr="001E3A61">
        <w:rPr>
          <w:rFonts w:ascii="Arial" w:hAnsi="Arial" w:cs="Arial"/>
          <w:sz w:val="24"/>
          <w:szCs w:val="24"/>
          <w:lang w:val="en-GB" w:eastAsia="hu-HU"/>
        </w:rPr>
        <w:t>Age range 26-33: 7/30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100=23%</w:t>
      </w:r>
    </w:p>
    <w:p w:rsidR="009124E0" w:rsidRPr="001E3A61" w:rsidRDefault="009124E0" w:rsidP="009124E0">
      <w:pPr>
        <w:ind w:left="1134"/>
        <w:rPr>
          <w:rFonts w:ascii="Arial" w:hAnsi="Arial" w:cs="Arial"/>
          <w:sz w:val="24"/>
          <w:szCs w:val="24"/>
          <w:lang w:val="en-GB" w:eastAsia="hu-HU"/>
        </w:rPr>
      </w:pPr>
      <w:r w:rsidRPr="001E3A61">
        <w:rPr>
          <w:rFonts w:ascii="Arial" w:hAnsi="Arial" w:cs="Arial"/>
          <w:sz w:val="24"/>
          <w:szCs w:val="24"/>
          <w:lang w:val="en-GB" w:eastAsia="hu-HU"/>
        </w:rPr>
        <w:t>Age range 34-41: 3/30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100=10%</w:t>
      </w:r>
    </w:p>
    <w:p w:rsidR="009124E0" w:rsidRPr="001E3A61" w:rsidRDefault="009124E0" w:rsidP="009124E0">
      <w:pPr>
        <w:ind w:left="1134"/>
        <w:rPr>
          <w:rFonts w:ascii="Arial" w:hAnsi="Arial" w:cs="Arial"/>
          <w:sz w:val="24"/>
          <w:szCs w:val="24"/>
          <w:lang w:val="en-GB" w:eastAsia="hu-HU"/>
        </w:rPr>
      </w:pPr>
      <w:r w:rsidRPr="001E3A61">
        <w:rPr>
          <w:rFonts w:ascii="Arial" w:hAnsi="Arial" w:cs="Arial"/>
          <w:sz w:val="24"/>
          <w:szCs w:val="24"/>
          <w:lang w:val="en-GB" w:eastAsia="hu-HU"/>
        </w:rPr>
        <w:t>Age range 42-49: 2/30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100=7%</w:t>
      </w:r>
    </w:p>
    <w:p w:rsidR="009124E0" w:rsidRPr="001E3A61" w:rsidRDefault="009124E0" w:rsidP="009124E0">
      <w:pPr>
        <w:ind w:left="1134"/>
        <w:rPr>
          <w:rFonts w:ascii="Arial" w:hAnsi="Arial" w:cs="Arial"/>
          <w:sz w:val="24"/>
          <w:szCs w:val="24"/>
          <w:lang w:val="en-GB" w:eastAsia="hu-HU"/>
        </w:rPr>
      </w:pPr>
      <w:r w:rsidRPr="001E3A61">
        <w:rPr>
          <w:rFonts w:ascii="Arial" w:hAnsi="Arial" w:cs="Arial"/>
          <w:sz w:val="24"/>
          <w:szCs w:val="24"/>
          <w:lang w:val="en-GB" w:eastAsia="hu-HU"/>
        </w:rPr>
        <w:t>Age range 50 and over: 2/30</w:t>
      </w:r>
      <w:r w:rsidR="00CD06F8" w:rsidRPr="001E3A61">
        <w:rPr>
          <w:rFonts w:ascii="Arial" w:hAnsi="Arial" w:cs="Arial"/>
          <w:sz w:val="24"/>
          <w:szCs w:val="24"/>
          <w:lang w:val="en-GB" w:eastAsia="hu-HU"/>
        </w:rPr>
        <w:t xml:space="preserve"> X</w:t>
      </w:r>
      <w:r w:rsidRPr="001E3A61">
        <w:rPr>
          <w:rFonts w:ascii="Arial" w:hAnsi="Arial" w:cs="Arial"/>
          <w:sz w:val="24"/>
          <w:szCs w:val="24"/>
          <w:lang w:val="en-GB" w:eastAsia="hu-HU"/>
        </w:rPr>
        <w:t>100=7%</w:t>
      </w:r>
    </w:p>
    <w:p w:rsidR="005E24BD" w:rsidRPr="0070108B" w:rsidRDefault="005E24BD" w:rsidP="00DE46F4">
      <w:pPr>
        <w:spacing w:line="360" w:lineRule="auto"/>
        <w:rPr>
          <w:rFonts w:ascii="Times New Roman" w:hAnsi="Times New Roman" w:cs="Times New Roman"/>
          <w:lang w:val="en-GB"/>
        </w:rPr>
      </w:pPr>
    </w:p>
    <w:sectPr w:rsidR="005E24BD" w:rsidRPr="0070108B" w:rsidSect="0081262F">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10D" w:rsidRDefault="0087510D">
      <w:pPr>
        <w:spacing w:after="0" w:line="240" w:lineRule="auto"/>
      </w:pPr>
      <w:r>
        <w:separator/>
      </w:r>
    </w:p>
  </w:endnote>
  <w:endnote w:type="continuationSeparator" w:id="1">
    <w:p w:rsidR="0087510D" w:rsidRDefault="0087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A3559B">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1C12D1">
    <w:pPr>
      <w:pStyle w:val="llb"/>
      <w:jc w:val="right"/>
    </w:pPr>
    <w:fldSimple w:instr=" PAGE ">
      <w:r w:rsidR="00B36CEC">
        <w:rPr>
          <w:noProof/>
        </w:rPr>
        <w:t>23</w:t>
      </w:r>
    </w:fldSimple>
  </w:p>
  <w:p w:rsidR="00A3559B" w:rsidRDefault="00A3559B">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A355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10D" w:rsidRDefault="0087510D">
      <w:pPr>
        <w:spacing w:after="0" w:line="240" w:lineRule="auto"/>
      </w:pPr>
      <w:r>
        <w:separator/>
      </w:r>
    </w:p>
  </w:footnote>
  <w:footnote w:type="continuationSeparator" w:id="1">
    <w:p w:rsidR="0087510D" w:rsidRDefault="0087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A3559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A3559B">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9B" w:rsidRDefault="00A3559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6220047"/>
    <w:multiLevelType w:val="hybridMultilevel"/>
    <w:tmpl w:val="A9AE21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3A58DF"/>
    <w:rsid w:val="0000251D"/>
    <w:rsid w:val="000115FD"/>
    <w:rsid w:val="00012122"/>
    <w:rsid w:val="00032BCB"/>
    <w:rsid w:val="00101768"/>
    <w:rsid w:val="00156A5B"/>
    <w:rsid w:val="001B2BBE"/>
    <w:rsid w:val="001C12D1"/>
    <w:rsid w:val="001E3A61"/>
    <w:rsid w:val="002133E3"/>
    <w:rsid w:val="00240750"/>
    <w:rsid w:val="00243CB9"/>
    <w:rsid w:val="00270F0C"/>
    <w:rsid w:val="0029683D"/>
    <w:rsid w:val="002B7013"/>
    <w:rsid w:val="002F2BE6"/>
    <w:rsid w:val="003020F7"/>
    <w:rsid w:val="003714D8"/>
    <w:rsid w:val="00392481"/>
    <w:rsid w:val="003A29A0"/>
    <w:rsid w:val="003A3A7D"/>
    <w:rsid w:val="003A526E"/>
    <w:rsid w:val="003A58DF"/>
    <w:rsid w:val="00451EF0"/>
    <w:rsid w:val="00461840"/>
    <w:rsid w:val="004C32CA"/>
    <w:rsid w:val="0054097E"/>
    <w:rsid w:val="00547193"/>
    <w:rsid w:val="00556704"/>
    <w:rsid w:val="005B56D4"/>
    <w:rsid w:val="005C4158"/>
    <w:rsid w:val="005E24BD"/>
    <w:rsid w:val="0063430A"/>
    <w:rsid w:val="00641487"/>
    <w:rsid w:val="00653E1C"/>
    <w:rsid w:val="006634DB"/>
    <w:rsid w:val="00670398"/>
    <w:rsid w:val="006A14FD"/>
    <w:rsid w:val="006D3CF6"/>
    <w:rsid w:val="006E13F4"/>
    <w:rsid w:val="0070108B"/>
    <w:rsid w:val="00754809"/>
    <w:rsid w:val="00756D9D"/>
    <w:rsid w:val="007A2870"/>
    <w:rsid w:val="0081262F"/>
    <w:rsid w:val="00834207"/>
    <w:rsid w:val="00863989"/>
    <w:rsid w:val="0087510D"/>
    <w:rsid w:val="00876DBD"/>
    <w:rsid w:val="008D4BC4"/>
    <w:rsid w:val="008E25F4"/>
    <w:rsid w:val="009124E0"/>
    <w:rsid w:val="00920145"/>
    <w:rsid w:val="009E6D5B"/>
    <w:rsid w:val="00A13D2B"/>
    <w:rsid w:val="00A3559B"/>
    <w:rsid w:val="00A80337"/>
    <w:rsid w:val="00AC0759"/>
    <w:rsid w:val="00AE1572"/>
    <w:rsid w:val="00AF65DB"/>
    <w:rsid w:val="00B0700A"/>
    <w:rsid w:val="00B36CEC"/>
    <w:rsid w:val="00C030D4"/>
    <w:rsid w:val="00C40DA3"/>
    <w:rsid w:val="00C722C2"/>
    <w:rsid w:val="00C77BA4"/>
    <w:rsid w:val="00CD06F8"/>
    <w:rsid w:val="00D33BE0"/>
    <w:rsid w:val="00D9551A"/>
    <w:rsid w:val="00DD6A0C"/>
    <w:rsid w:val="00DE46F4"/>
    <w:rsid w:val="00E73C95"/>
    <w:rsid w:val="00EA7205"/>
    <w:rsid w:val="00EE0AA1"/>
    <w:rsid w:val="00EF47F2"/>
    <w:rsid w:val="00F51A88"/>
    <w:rsid w:val="00F8681B"/>
    <w:rsid w:val="00FF2C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262F"/>
    <w:pPr>
      <w:suppressAutoHyphens/>
      <w:spacing w:after="200" w:line="276" w:lineRule="auto"/>
    </w:pPr>
    <w:rPr>
      <w:rFonts w:ascii="Calibri" w:hAnsi="Calibri" w:cs="Calibri"/>
      <w:sz w:val="22"/>
      <w:szCs w:val="22"/>
      <w:lang w:eastAsia="ar-SA"/>
    </w:rPr>
  </w:style>
  <w:style w:type="paragraph" w:styleId="Cmsor2">
    <w:name w:val="heading 2"/>
    <w:basedOn w:val="Norml"/>
    <w:next w:val="Szvegtrzs"/>
    <w:qFormat/>
    <w:rsid w:val="0081262F"/>
    <w:pPr>
      <w:tabs>
        <w:tab w:val="num" w:pos="576"/>
      </w:tabs>
      <w:spacing w:before="280" w:after="280" w:line="240" w:lineRule="auto"/>
      <w:ind w:left="576" w:hanging="576"/>
      <w:outlineLvl w:val="1"/>
    </w:pPr>
    <w:rPr>
      <w:rFonts w:ascii="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81262F"/>
  </w:style>
  <w:style w:type="character" w:customStyle="1" w:styleId="Bekezdsalapbettpusa1">
    <w:name w:val="Bekezdés alapbetűtípusa1"/>
    <w:rsid w:val="0081262F"/>
  </w:style>
  <w:style w:type="character" w:styleId="Hiperhivatkozs">
    <w:name w:val="Hyperlink"/>
    <w:basedOn w:val="Bekezdsalapbettpusa1"/>
    <w:semiHidden/>
    <w:rsid w:val="0081262F"/>
    <w:rPr>
      <w:color w:val="0000FF"/>
      <w:u w:val="single"/>
    </w:rPr>
  </w:style>
  <w:style w:type="character" w:customStyle="1" w:styleId="highlight">
    <w:name w:val="highlight"/>
    <w:basedOn w:val="Bekezdsalapbettpusa1"/>
    <w:rsid w:val="0081262F"/>
  </w:style>
  <w:style w:type="character" w:customStyle="1" w:styleId="HTML-kntformzottChar">
    <w:name w:val="HTML-ként formázott Char"/>
    <w:basedOn w:val="Bekezdsalapbettpusa1"/>
    <w:rsid w:val="0081262F"/>
    <w:rPr>
      <w:rFonts w:ascii="Courier New" w:eastAsia="Times New Roman" w:hAnsi="Courier New" w:cs="Courier New"/>
      <w:sz w:val="20"/>
      <w:szCs w:val="20"/>
    </w:rPr>
  </w:style>
  <w:style w:type="character" w:customStyle="1" w:styleId="value">
    <w:name w:val="value"/>
    <w:basedOn w:val="Bekezdsalapbettpusa1"/>
    <w:rsid w:val="0081262F"/>
  </w:style>
  <w:style w:type="character" w:customStyle="1" w:styleId="x-archive-meta-description">
    <w:name w:val="x-archive-meta-description"/>
    <w:basedOn w:val="Bekezdsalapbettpusa1"/>
    <w:rsid w:val="0081262F"/>
  </w:style>
  <w:style w:type="character" w:customStyle="1" w:styleId="BuborkszvegChar">
    <w:name w:val="Buborékszöveg Char"/>
    <w:basedOn w:val="Bekezdsalapbettpusa1"/>
    <w:rsid w:val="0081262F"/>
    <w:rPr>
      <w:rFonts w:ascii="Tahoma" w:hAnsi="Tahoma" w:cs="Tahoma"/>
      <w:sz w:val="16"/>
      <w:szCs w:val="16"/>
    </w:rPr>
  </w:style>
  <w:style w:type="character" w:customStyle="1" w:styleId="Cmsor2Char">
    <w:name w:val="Címsor 2 Char"/>
    <w:basedOn w:val="Bekezdsalapbettpusa1"/>
    <w:rsid w:val="0081262F"/>
    <w:rPr>
      <w:rFonts w:ascii="Times New Roman" w:eastAsia="Times New Roman" w:hAnsi="Times New Roman" w:cs="Times New Roman"/>
      <w:b/>
      <w:bCs/>
      <w:sz w:val="36"/>
      <w:szCs w:val="36"/>
    </w:rPr>
  </w:style>
  <w:style w:type="character" w:customStyle="1" w:styleId="maintitle">
    <w:name w:val="maintitle"/>
    <w:basedOn w:val="Bekezdsalapbettpusa1"/>
    <w:rsid w:val="0081262F"/>
  </w:style>
  <w:style w:type="character" w:customStyle="1" w:styleId="lfejChar">
    <w:name w:val="Élőfej Char"/>
    <w:basedOn w:val="Bekezdsalapbettpusa1"/>
    <w:uiPriority w:val="99"/>
    <w:rsid w:val="0081262F"/>
    <w:rPr>
      <w:sz w:val="22"/>
      <w:szCs w:val="22"/>
    </w:rPr>
  </w:style>
  <w:style w:type="character" w:customStyle="1" w:styleId="llbChar">
    <w:name w:val="Élőláb Char"/>
    <w:basedOn w:val="Bekezdsalapbettpusa1"/>
    <w:rsid w:val="0081262F"/>
    <w:rPr>
      <w:sz w:val="22"/>
      <w:szCs w:val="22"/>
    </w:rPr>
  </w:style>
  <w:style w:type="paragraph" w:customStyle="1" w:styleId="Heading">
    <w:name w:val="Heading"/>
    <w:basedOn w:val="Norml"/>
    <w:next w:val="Szvegtrzs"/>
    <w:rsid w:val="0081262F"/>
    <w:pPr>
      <w:keepNext/>
      <w:spacing w:before="240" w:after="120"/>
    </w:pPr>
    <w:rPr>
      <w:rFonts w:ascii="Arial" w:eastAsia="MS Mincho" w:hAnsi="Arial" w:cs="Tahoma"/>
      <w:sz w:val="28"/>
      <w:szCs w:val="28"/>
    </w:rPr>
  </w:style>
  <w:style w:type="paragraph" w:styleId="Szvegtrzs">
    <w:name w:val="Body Text"/>
    <w:basedOn w:val="Norml"/>
    <w:semiHidden/>
    <w:rsid w:val="0081262F"/>
    <w:pPr>
      <w:spacing w:after="120"/>
    </w:pPr>
  </w:style>
  <w:style w:type="paragraph" w:styleId="Lista">
    <w:name w:val="List"/>
    <w:basedOn w:val="Szvegtrzs"/>
    <w:semiHidden/>
    <w:rsid w:val="0081262F"/>
    <w:rPr>
      <w:rFonts w:cs="Tahoma"/>
    </w:rPr>
  </w:style>
  <w:style w:type="paragraph" w:customStyle="1" w:styleId="Caption1">
    <w:name w:val="Caption1"/>
    <w:basedOn w:val="Norml"/>
    <w:rsid w:val="0081262F"/>
    <w:pPr>
      <w:suppressLineNumbers/>
      <w:spacing w:before="120" w:after="120"/>
    </w:pPr>
    <w:rPr>
      <w:rFonts w:cs="Tahoma"/>
      <w:i/>
      <w:iCs/>
      <w:sz w:val="24"/>
      <w:szCs w:val="24"/>
    </w:rPr>
  </w:style>
  <w:style w:type="paragraph" w:customStyle="1" w:styleId="Index">
    <w:name w:val="Index"/>
    <w:basedOn w:val="Norml"/>
    <w:rsid w:val="0081262F"/>
    <w:pPr>
      <w:suppressLineNumbers/>
    </w:pPr>
    <w:rPr>
      <w:rFonts w:cs="Tahoma"/>
    </w:rPr>
  </w:style>
  <w:style w:type="paragraph" w:styleId="NormlWeb">
    <w:name w:val="Normal (Web)"/>
    <w:basedOn w:val="Norml"/>
    <w:rsid w:val="0081262F"/>
    <w:pPr>
      <w:spacing w:before="280" w:after="280" w:line="240" w:lineRule="auto"/>
    </w:pPr>
    <w:rPr>
      <w:rFonts w:ascii="Times New Roman" w:hAnsi="Times New Roman" w:cs="Times New Roman"/>
      <w:sz w:val="24"/>
      <w:szCs w:val="24"/>
    </w:rPr>
  </w:style>
  <w:style w:type="paragraph" w:styleId="HTML-kntformzott">
    <w:name w:val="HTML Preformatted"/>
    <w:basedOn w:val="Norml"/>
    <w:rsid w:val="0081262F"/>
    <w:pPr>
      <w:spacing w:after="0" w:line="240" w:lineRule="auto"/>
    </w:pPr>
    <w:rPr>
      <w:rFonts w:ascii="Courier New" w:hAnsi="Courier New" w:cs="Courier New"/>
      <w:sz w:val="20"/>
      <w:szCs w:val="20"/>
    </w:rPr>
  </w:style>
  <w:style w:type="paragraph" w:styleId="Buborkszveg">
    <w:name w:val="Balloon Text"/>
    <w:basedOn w:val="Norml"/>
    <w:rsid w:val="0081262F"/>
    <w:pPr>
      <w:spacing w:after="0" w:line="240" w:lineRule="auto"/>
    </w:pPr>
    <w:rPr>
      <w:rFonts w:ascii="Tahoma" w:hAnsi="Tahoma" w:cs="Tahoma"/>
      <w:sz w:val="16"/>
      <w:szCs w:val="16"/>
    </w:rPr>
  </w:style>
  <w:style w:type="paragraph" w:styleId="lfej">
    <w:name w:val="header"/>
    <w:basedOn w:val="Norml"/>
    <w:uiPriority w:val="99"/>
    <w:rsid w:val="0081262F"/>
    <w:pPr>
      <w:tabs>
        <w:tab w:val="center" w:pos="4513"/>
        <w:tab w:val="right" w:pos="9026"/>
      </w:tabs>
    </w:pPr>
  </w:style>
  <w:style w:type="paragraph" w:styleId="llb">
    <w:name w:val="footer"/>
    <w:basedOn w:val="Norml"/>
    <w:semiHidden/>
    <w:rsid w:val="0081262F"/>
    <w:pPr>
      <w:tabs>
        <w:tab w:val="center" w:pos="4513"/>
        <w:tab w:val="right" w:pos="9026"/>
      </w:tabs>
    </w:pPr>
  </w:style>
  <w:style w:type="paragraph" w:customStyle="1" w:styleId="TableContents">
    <w:name w:val="Table Contents"/>
    <w:basedOn w:val="Norml"/>
    <w:rsid w:val="0081262F"/>
    <w:pPr>
      <w:suppressLineNumbers/>
    </w:pPr>
  </w:style>
  <w:style w:type="paragraph" w:customStyle="1" w:styleId="TableHeading">
    <w:name w:val="Table Heading"/>
    <w:basedOn w:val="TableContents"/>
    <w:rsid w:val="0081262F"/>
    <w:pPr>
      <w:jc w:val="center"/>
    </w:pPr>
    <w:rPr>
      <w:b/>
      <w:bCs/>
    </w:rPr>
  </w:style>
  <w:style w:type="paragraph" w:styleId="Listaszerbekezds">
    <w:name w:val="List Paragraph"/>
    <w:basedOn w:val="Norml"/>
    <w:uiPriority w:val="34"/>
    <w:qFormat/>
    <w:rsid w:val="0063430A"/>
    <w:pPr>
      <w:suppressAutoHyphens w:val="0"/>
      <w:ind w:left="720"/>
      <w:contextualSpacing/>
    </w:pPr>
    <w:rPr>
      <w:rFonts w:asciiTheme="minorHAnsi" w:eastAsiaTheme="minorHAnsi" w:hAnsiTheme="minorHAnsi" w:cstheme="minorBidi"/>
      <w:lang w:eastAsia="en-US"/>
    </w:rPr>
  </w:style>
  <w:style w:type="table" w:styleId="Rcsostblzat">
    <w:name w:val="Table Grid"/>
    <w:basedOn w:val="Normltblzat"/>
    <w:uiPriority w:val="39"/>
    <w:rsid w:val="0063430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D119-45CB-4A5E-ADD1-41CC5544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3953</Words>
  <Characters>22536</Characters>
  <Application>Microsoft Office Word</Application>
  <DocSecurity>0</DocSecurity>
  <Lines>187</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vaster</cp:lastModifiedBy>
  <cp:revision>31</cp:revision>
  <cp:lastPrinted>1900-01-01T00:00:00Z</cp:lastPrinted>
  <dcterms:created xsi:type="dcterms:W3CDTF">2013-12-07T11:54:00Z</dcterms:created>
  <dcterms:modified xsi:type="dcterms:W3CDTF">2016-04-30T20:54:00Z</dcterms:modified>
</cp:coreProperties>
</file>